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A2971D4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DE7346">
        <w:rPr>
          <w:rFonts w:asciiTheme="minorHAnsi" w:hAnsiTheme="minorHAnsi" w:cstheme="minorHAnsi"/>
          <w:b/>
          <w:bCs/>
          <w:sz w:val="24"/>
          <w:szCs w:val="24"/>
        </w:rPr>
        <w:t>403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DE7346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284562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DE7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284562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F03077" w14:textId="77777777" w:rsidR="00C21EC5" w:rsidRPr="00340FE6" w:rsidRDefault="00C21EC5" w:rsidP="00C21EC5">
      <w:pPr>
        <w:ind w:left="453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2470BF" w14:textId="649CFDC9" w:rsidR="009D334A" w:rsidRPr="00340FE6" w:rsidRDefault="00C21EC5" w:rsidP="009D33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  <w:r w:rsidRPr="00340FE6">
        <w:rPr>
          <w:rFonts w:asciiTheme="minorHAnsi" w:hAnsiTheme="minorHAnsi" w:cstheme="minorHAnsi"/>
          <w:color w:val="000000"/>
          <w:sz w:val="24"/>
          <w:szCs w:val="24"/>
        </w:rPr>
        <w:t>, Prefeito do Município de Major Vieira</w:t>
      </w:r>
      <w:r w:rsidR="009D334A" w:rsidRPr="00340FE6">
        <w:rPr>
          <w:rFonts w:asciiTheme="minorHAnsi" w:hAnsiTheme="minorHAnsi" w:cstheme="minorHAnsi"/>
          <w:sz w:val="24"/>
          <w:szCs w:val="24"/>
        </w:rPr>
        <w:t>, no uso de suas atribuições legais que lhe são conferidas pela Lei Orgânica do Município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0261FE">
        <w:rPr>
          <w:rFonts w:asciiTheme="minorHAnsi" w:hAnsiTheme="minorHAnsi" w:cstheme="minorHAnsi"/>
          <w:sz w:val="24"/>
          <w:szCs w:val="24"/>
        </w:rPr>
        <w:t>na</w:t>
      </w:r>
      <w:r w:rsidRPr="00340FE6">
        <w:rPr>
          <w:rFonts w:asciiTheme="minorHAnsi" w:hAnsiTheme="minorHAnsi" w:cstheme="minorHAnsi"/>
          <w:sz w:val="24"/>
          <w:szCs w:val="24"/>
        </w:rPr>
        <w:t xml:space="preserve"> Lei Complementar n° 069/2017</w:t>
      </w:r>
      <w:r w:rsidR="00B33F99">
        <w:rPr>
          <w:rFonts w:asciiTheme="minorHAnsi" w:hAnsiTheme="minorHAnsi" w:cstheme="minorHAnsi"/>
          <w:sz w:val="24"/>
          <w:szCs w:val="24"/>
        </w:rPr>
        <w:t>.</w:t>
      </w:r>
    </w:p>
    <w:p w14:paraId="140645DA" w14:textId="77777777" w:rsidR="009D334A" w:rsidRPr="00340FE6" w:rsidRDefault="009D334A" w:rsidP="009D334A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340FE6">
        <w:rPr>
          <w:rFonts w:asciiTheme="minorHAnsi" w:hAnsiTheme="minorHAnsi" w:cstheme="minorHAnsi"/>
          <w:b/>
          <w:color w:val="000000"/>
        </w:rPr>
        <w:t>RESOLVE:</w:t>
      </w:r>
    </w:p>
    <w:p w14:paraId="333933C7" w14:textId="5214CC26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>
        <w:rPr>
          <w:rFonts w:asciiTheme="minorHAnsi" w:hAnsiTheme="minorHAnsi" w:cstheme="minorHAnsi"/>
          <w:sz w:val="24"/>
          <w:szCs w:val="24"/>
        </w:rPr>
        <w:t>CONCEDER ao servidor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RONALDO LEMOS SPHAIR</w:t>
      </w:r>
      <w:r>
        <w:rPr>
          <w:rFonts w:asciiTheme="minorHAnsi" w:hAnsiTheme="minorHAnsi" w:cstheme="minorHAnsi"/>
          <w:sz w:val="24"/>
          <w:szCs w:val="24"/>
        </w:rPr>
        <w:t>, matrícula n°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2627, </w:t>
      </w:r>
      <w:r>
        <w:rPr>
          <w:rFonts w:asciiTheme="minorHAnsi" w:hAnsiTheme="minorHAnsi" w:cstheme="minorHAnsi"/>
          <w:sz w:val="24"/>
          <w:szCs w:val="24"/>
        </w:rPr>
        <w:t xml:space="preserve">investido no cargo de AGENTE DE SERVIÇOS PÚBLICOS/AGENTE OPERACIONAL, com carga horária de </w:t>
      </w:r>
      <w:r>
        <w:rPr>
          <w:rFonts w:asciiTheme="minorHAnsi" w:hAnsiTheme="minorHAnsi" w:cstheme="minorHAnsi"/>
          <w:b/>
          <w:bCs/>
          <w:sz w:val="24"/>
          <w:szCs w:val="24"/>
        </w:rPr>
        <w:t>40 (quarenta)</w:t>
      </w:r>
      <w:r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>
        <w:rPr>
          <w:rFonts w:asciiTheme="minorHAnsi" w:hAnsiTheme="minorHAnsi" w:cstheme="minorHAnsi"/>
          <w:b/>
          <w:bCs/>
          <w:sz w:val="24"/>
          <w:szCs w:val="24"/>
        </w:rPr>
        <w:t>Efetivo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Férias Regulamentares de 30 (trinta)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dias,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relativas ao período aquisitivo 02/04/202</w:t>
      </w:r>
      <w:r w:rsidR="00DE7346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01/04/202</w:t>
      </w:r>
      <w:r w:rsidR="00DE7346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484177C" w14:textId="5289ADBB" w:rsidR="00284562" w:rsidRDefault="00284562" w:rsidP="00284562">
      <w:pPr>
        <w:pStyle w:val="NormalWeb"/>
        <w:spacing w:before="0" w:beforeAutospacing="0" w:after="0" w:afterAutospacing="0" w:line="360" w:lineRule="auto"/>
        <w:ind w:right="57" w:firstLine="141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Parágrafo único.</w:t>
      </w:r>
      <w:r>
        <w:rPr>
          <w:rFonts w:asciiTheme="minorHAnsi" w:hAnsiTheme="minorHAnsi" w:cstheme="minorHAnsi"/>
          <w:color w:val="000000"/>
        </w:rPr>
        <w:t xml:space="preserve"> O período de gozo das férias ocorrerá a partir do dia 03/0</w:t>
      </w:r>
      <w:r w:rsidR="00DE7346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/2024 até o dia 02/0</w:t>
      </w:r>
      <w:r w:rsidR="00DE7346"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/2024, devendo retornar às atividades no dia 03/0</w:t>
      </w:r>
      <w:r w:rsidR="00DE7346"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/2024.</w:t>
      </w:r>
    </w:p>
    <w:p w14:paraId="4A85C0BF" w14:textId="11E09F3B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 pagamento do Adicional de Férias previsto no Art. 88, §4, da Lei Complementar n° 069/2017, </w:t>
      </w:r>
      <w:r>
        <w:rPr>
          <w:rFonts w:asciiTheme="minorHAnsi" w:hAnsiTheme="minorHAnsi" w:cstheme="minorHAnsi"/>
          <w:sz w:val="24"/>
          <w:szCs w:val="24"/>
        </w:rPr>
        <w:t>será incluído na folha de pagamento de competência do mês de ju</w:t>
      </w:r>
      <w:r w:rsidR="00DE7346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ho/2024.</w:t>
      </w:r>
    </w:p>
    <w:p w14:paraId="08402AEB" w14:textId="77777777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>
        <w:rPr>
          <w:rFonts w:asciiTheme="minorHAnsi" w:hAnsiTheme="minorHAnsi" w:cstheme="minorHAnsi"/>
          <w:bCs/>
          <w:sz w:val="24"/>
          <w:szCs w:val="24"/>
        </w:rPr>
        <w:t>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0BB3072" w14:textId="2691BA8C" w:rsidR="00284562" w:rsidRDefault="00284562" w:rsidP="00284562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Art. 4°.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E7346">
        <w:rPr>
          <w:rFonts w:asciiTheme="minorHAnsi" w:hAnsiTheme="minorHAnsi" w:cstheme="minorHAnsi"/>
          <w:sz w:val="24"/>
          <w:szCs w:val="24"/>
        </w:rPr>
        <w:t xml:space="preserve">Esta portaria entra em vigor na data de sua publicação, retroagindo seus efeitos à data de </w:t>
      </w:r>
      <w:r w:rsidR="00DE7346" w:rsidRPr="008F615D">
        <w:rPr>
          <w:rFonts w:asciiTheme="minorHAnsi" w:hAnsiTheme="minorHAnsi" w:cstheme="minorHAnsi"/>
          <w:sz w:val="24"/>
          <w:szCs w:val="24"/>
          <w:u w:val="single"/>
        </w:rPr>
        <w:t>1° de julho/2024.</w:t>
      </w:r>
    </w:p>
    <w:p w14:paraId="355A8DF6" w14:textId="77777777" w:rsidR="009D334A" w:rsidRPr="00340FE6" w:rsidRDefault="009D334A" w:rsidP="002845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20485F95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DE7346">
        <w:rPr>
          <w:rFonts w:asciiTheme="minorHAnsi" w:hAnsiTheme="minorHAnsi" w:cstheme="minorHAnsi"/>
          <w:sz w:val="24"/>
          <w:szCs w:val="24"/>
        </w:rPr>
        <w:t>12</w:t>
      </w:r>
      <w:r w:rsidR="00284562">
        <w:rPr>
          <w:rFonts w:asciiTheme="minorHAnsi" w:hAnsiTheme="minorHAnsi" w:cstheme="minorHAnsi"/>
          <w:sz w:val="24"/>
          <w:szCs w:val="24"/>
        </w:rPr>
        <w:t xml:space="preserve"> de ju</w:t>
      </w:r>
      <w:r w:rsidR="00DE7346">
        <w:rPr>
          <w:rFonts w:asciiTheme="minorHAnsi" w:hAnsiTheme="minorHAnsi" w:cstheme="minorHAnsi"/>
          <w:sz w:val="24"/>
          <w:szCs w:val="24"/>
        </w:rPr>
        <w:t>l</w:t>
      </w:r>
      <w:r w:rsidR="00284562">
        <w:rPr>
          <w:rFonts w:asciiTheme="minorHAnsi" w:hAnsiTheme="minorHAnsi" w:cstheme="minorHAnsi"/>
          <w:sz w:val="24"/>
          <w:szCs w:val="24"/>
        </w:rPr>
        <w:t>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sectPr w:rsidR="00AF0478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F9AF" w14:textId="77777777" w:rsidR="00E13ABA" w:rsidRDefault="00E13ABA" w:rsidP="00E467BF">
      <w:r>
        <w:separator/>
      </w:r>
    </w:p>
  </w:endnote>
  <w:endnote w:type="continuationSeparator" w:id="0">
    <w:p w14:paraId="5678A313" w14:textId="77777777" w:rsidR="00E13ABA" w:rsidRDefault="00E13AB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FEF3" w14:textId="77777777" w:rsidR="00E13ABA" w:rsidRDefault="00E13ABA" w:rsidP="00E467BF">
      <w:r>
        <w:separator/>
      </w:r>
    </w:p>
  </w:footnote>
  <w:footnote w:type="continuationSeparator" w:id="0">
    <w:p w14:paraId="7BF3B2B6" w14:textId="77777777" w:rsidR="00E13ABA" w:rsidRDefault="00E13AB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255863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77F"/>
    <w:rsid w:val="00046B87"/>
    <w:rsid w:val="00050799"/>
    <w:rsid w:val="00050884"/>
    <w:rsid w:val="00064386"/>
    <w:rsid w:val="0006451D"/>
    <w:rsid w:val="00073F6E"/>
    <w:rsid w:val="000753EB"/>
    <w:rsid w:val="00097FE8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4562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7E16"/>
    <w:rsid w:val="004009E3"/>
    <w:rsid w:val="0042025C"/>
    <w:rsid w:val="00425E7C"/>
    <w:rsid w:val="00430715"/>
    <w:rsid w:val="004405C9"/>
    <w:rsid w:val="004479CD"/>
    <w:rsid w:val="0046079D"/>
    <w:rsid w:val="0046321B"/>
    <w:rsid w:val="00466484"/>
    <w:rsid w:val="00474697"/>
    <w:rsid w:val="00484248"/>
    <w:rsid w:val="004928BD"/>
    <w:rsid w:val="0049323C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F1714"/>
    <w:rsid w:val="00700CD3"/>
    <w:rsid w:val="0070360C"/>
    <w:rsid w:val="007036EB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3551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537A2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E7346"/>
    <w:rsid w:val="00DF0CFC"/>
    <w:rsid w:val="00DF62FB"/>
    <w:rsid w:val="00E048AF"/>
    <w:rsid w:val="00E06903"/>
    <w:rsid w:val="00E115F8"/>
    <w:rsid w:val="00E12CAF"/>
    <w:rsid w:val="00E13ABA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2024-07-15T17:21:00Z</cp:lastPrinted>
  <dcterms:created xsi:type="dcterms:W3CDTF">2024-07-15T17:20:00Z</dcterms:created>
  <dcterms:modified xsi:type="dcterms:W3CDTF">2024-07-15T17:24:00Z</dcterms:modified>
</cp:coreProperties>
</file>