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DE1C9D8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284562">
        <w:rPr>
          <w:rFonts w:asciiTheme="minorHAnsi" w:hAnsiTheme="minorHAnsi" w:cstheme="minorHAnsi"/>
          <w:b/>
          <w:bCs/>
          <w:sz w:val="24"/>
          <w:szCs w:val="24"/>
        </w:rPr>
        <w:t>38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284562">
        <w:rPr>
          <w:rFonts w:asciiTheme="minorHAnsi" w:hAnsiTheme="minorHAnsi" w:cstheme="minorHAnsi"/>
          <w:b/>
          <w:bCs/>
          <w:sz w:val="24"/>
          <w:szCs w:val="24"/>
        </w:rPr>
        <w:t>03 DE 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Pr="00340FE6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333933C7" w14:textId="197B0F25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>
        <w:rPr>
          <w:rFonts w:asciiTheme="minorHAnsi" w:hAnsiTheme="minorHAnsi" w:cstheme="minorHAnsi"/>
          <w:sz w:val="24"/>
          <w:szCs w:val="24"/>
        </w:rPr>
        <w:t>CONCEDER a</w:t>
      </w:r>
      <w:r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servidor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RONALDO LEMOS SPHAIR</w:t>
      </w:r>
      <w:r>
        <w:rPr>
          <w:rFonts w:asciiTheme="minorHAnsi" w:hAnsiTheme="minorHAnsi" w:cstheme="minorHAnsi"/>
          <w:sz w:val="24"/>
          <w:szCs w:val="24"/>
        </w:rPr>
        <w:t>, matrícula n°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2627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investid</w:t>
      </w:r>
      <w:r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no cargo de </w:t>
      </w:r>
      <w:r>
        <w:rPr>
          <w:rFonts w:asciiTheme="minorHAnsi" w:hAnsiTheme="minorHAnsi" w:cstheme="minorHAnsi"/>
          <w:sz w:val="24"/>
          <w:szCs w:val="24"/>
        </w:rPr>
        <w:t>AGENTE DE SERVIÇOS PÚBLICOS/AGENTE OPERACIONAL</w:t>
      </w:r>
      <w:r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>0 (</w:t>
      </w:r>
      <w:r>
        <w:rPr>
          <w:rFonts w:asciiTheme="minorHAnsi" w:hAnsiTheme="minorHAnsi" w:cstheme="minorHAnsi"/>
          <w:b/>
          <w:bCs/>
          <w:sz w:val="24"/>
          <w:szCs w:val="24"/>
        </w:rPr>
        <w:t>quarenta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>
        <w:rPr>
          <w:rFonts w:asciiTheme="minorHAnsi" w:hAnsiTheme="minorHAnsi" w:cstheme="minorHAnsi"/>
          <w:b/>
          <w:bCs/>
          <w:sz w:val="24"/>
          <w:szCs w:val="24"/>
        </w:rPr>
        <w:t>Efetivo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Férias Regulamentares de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trinta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dias,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relativas ao período aquisitivo 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84177C" w14:textId="22E2E31F" w:rsidR="00284562" w:rsidRDefault="00284562" w:rsidP="00284562">
      <w:pPr>
        <w:pStyle w:val="NormalWeb"/>
        <w:spacing w:before="0" w:beforeAutospacing="0" w:after="0" w:afterAutospacing="0" w:line="360" w:lineRule="auto"/>
        <w:ind w:right="57" w:firstLine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Parágrafo único.</w:t>
      </w:r>
      <w:r>
        <w:rPr>
          <w:rFonts w:asciiTheme="minorHAnsi" w:hAnsiTheme="minorHAnsi" w:cstheme="minorHAnsi"/>
          <w:color w:val="000000"/>
        </w:rPr>
        <w:t xml:space="preserve"> O período de gozo das férias ocorrerá a partir do dia 03/06/2024 até o dia </w:t>
      </w:r>
      <w:r>
        <w:rPr>
          <w:rFonts w:asciiTheme="minorHAnsi" w:hAnsiTheme="minorHAnsi" w:cstheme="minorHAnsi"/>
          <w:color w:val="000000"/>
        </w:rPr>
        <w:t>02/07</w:t>
      </w:r>
      <w:r>
        <w:rPr>
          <w:rFonts w:asciiTheme="minorHAnsi" w:hAnsiTheme="minorHAnsi" w:cstheme="minorHAnsi"/>
          <w:color w:val="000000"/>
        </w:rPr>
        <w:t xml:space="preserve">/2024, devendo retornar às atividades no dia </w:t>
      </w:r>
      <w:r>
        <w:rPr>
          <w:rFonts w:asciiTheme="minorHAnsi" w:hAnsiTheme="minorHAnsi" w:cstheme="minorHAnsi"/>
          <w:color w:val="000000"/>
        </w:rPr>
        <w:t>03/07</w:t>
      </w:r>
      <w:r>
        <w:rPr>
          <w:rFonts w:asciiTheme="minorHAnsi" w:hAnsiTheme="minorHAnsi" w:cstheme="minorHAnsi"/>
          <w:color w:val="000000"/>
        </w:rPr>
        <w:t>/2024.</w:t>
      </w:r>
    </w:p>
    <w:p w14:paraId="4A85C0BF" w14:textId="77777777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 pagamento do Adicional de Férias previsto no Art. 88, §4, da Lei Complementar n° 069/2017, </w:t>
      </w:r>
      <w:r>
        <w:rPr>
          <w:rFonts w:asciiTheme="minorHAnsi" w:hAnsiTheme="minorHAnsi" w:cstheme="minorHAnsi"/>
          <w:sz w:val="24"/>
          <w:szCs w:val="24"/>
        </w:rPr>
        <w:t>será incluído na folha de pagamento de competência do mês de junho/2024.</w:t>
      </w:r>
    </w:p>
    <w:p w14:paraId="08402AEB" w14:textId="77777777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>
        <w:rPr>
          <w:rFonts w:asciiTheme="minorHAnsi" w:hAnsiTheme="minorHAnsi" w:cstheme="minorHAnsi"/>
          <w:bCs/>
          <w:sz w:val="24"/>
          <w:szCs w:val="24"/>
        </w:rPr>
        <w:t>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0BB3072" w14:textId="77777777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Art. 4°.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</w:p>
    <w:p w14:paraId="355A8DF6" w14:textId="77777777" w:rsidR="009D334A" w:rsidRPr="00340FE6" w:rsidRDefault="009D334A" w:rsidP="002845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1EB4FCF1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284562">
        <w:rPr>
          <w:rFonts w:asciiTheme="minorHAnsi" w:hAnsiTheme="minorHAnsi" w:cstheme="minorHAnsi"/>
          <w:sz w:val="24"/>
          <w:szCs w:val="24"/>
        </w:rPr>
        <w:t>03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F9AF" w14:textId="77777777" w:rsidR="00E13ABA" w:rsidRDefault="00E13ABA" w:rsidP="00E467BF">
      <w:r>
        <w:separator/>
      </w:r>
    </w:p>
  </w:endnote>
  <w:endnote w:type="continuationSeparator" w:id="0">
    <w:p w14:paraId="5678A313" w14:textId="77777777" w:rsidR="00E13ABA" w:rsidRDefault="00E13AB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FEF3" w14:textId="77777777" w:rsidR="00E13ABA" w:rsidRDefault="00E13ABA" w:rsidP="00E467BF">
      <w:r>
        <w:separator/>
      </w:r>
    </w:p>
  </w:footnote>
  <w:footnote w:type="continuationSeparator" w:id="0">
    <w:p w14:paraId="7BF3B2B6" w14:textId="77777777" w:rsidR="00E13ABA" w:rsidRDefault="00E13AB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299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77F"/>
    <w:rsid w:val="00046B87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4562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537A2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13ABA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14</cp:revision>
  <cp:lastPrinted>2024-01-19T20:17:00Z</cp:lastPrinted>
  <dcterms:created xsi:type="dcterms:W3CDTF">2024-01-19T18:51:00Z</dcterms:created>
  <dcterms:modified xsi:type="dcterms:W3CDTF">2024-06-05T20:17:00Z</dcterms:modified>
</cp:coreProperties>
</file>