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1B6B1EB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4B21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8A300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A3005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14BC9C49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8A3005" w:rsidRPr="008A3005">
        <w:rPr>
          <w:rFonts w:asciiTheme="minorHAnsi" w:hAnsiTheme="minorHAnsi" w:cstheme="minorHAnsi"/>
          <w:b/>
          <w:bCs/>
          <w:sz w:val="24"/>
          <w:szCs w:val="24"/>
        </w:rPr>
        <w:t>VALDEMAR SMENTKOVSKI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8A3005">
        <w:rPr>
          <w:rFonts w:asciiTheme="minorHAnsi" w:hAnsiTheme="minorHAnsi" w:cstheme="minorHAnsi"/>
          <w:sz w:val="24"/>
          <w:szCs w:val="24"/>
        </w:rPr>
        <w:t>2628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AGENTE</w:t>
      </w:r>
      <w:r w:rsidR="008A3005">
        <w:rPr>
          <w:rFonts w:asciiTheme="minorHAnsi" w:hAnsiTheme="minorHAnsi" w:cstheme="minorHAnsi"/>
          <w:b/>
          <w:bCs/>
          <w:sz w:val="24"/>
          <w:szCs w:val="24"/>
        </w:rPr>
        <w:t xml:space="preserve"> DE SERVIÇOS PUBLICOS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A30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02/04/2023 à 01/04/2024.</w:t>
      </w:r>
      <w:r w:rsidR="005438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120D117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</w:t>
      </w:r>
      <w:r w:rsidR="008A3005">
        <w:rPr>
          <w:rFonts w:asciiTheme="minorHAnsi" w:hAnsiTheme="minorHAnsi" w:cstheme="minorHAnsi"/>
          <w:sz w:val="24"/>
          <w:szCs w:val="24"/>
        </w:rPr>
        <w:t>8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95298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4F70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389B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49DE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3EF1"/>
    <w:rsid w:val="00856743"/>
    <w:rsid w:val="00856B00"/>
    <w:rsid w:val="008615C1"/>
    <w:rsid w:val="00863CFF"/>
    <w:rsid w:val="00867EFE"/>
    <w:rsid w:val="008828C2"/>
    <w:rsid w:val="008A3005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07A0A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B4B21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4DB0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2024-04-12T17:17:00Z</cp:lastPrinted>
  <dcterms:created xsi:type="dcterms:W3CDTF">2024-04-18T16:36:00Z</dcterms:created>
  <dcterms:modified xsi:type="dcterms:W3CDTF">2024-04-18T16:39:00Z</dcterms:modified>
</cp:coreProperties>
</file>