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24D6E71E" w:rsidR="00A8233B" w:rsidRDefault="0058299E" w:rsidP="00377D8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PORTARIA N°</w:t>
      </w:r>
      <w:r w:rsidR="00352BC7">
        <w:rPr>
          <w:rFonts w:asciiTheme="minorHAnsi" w:hAnsiTheme="minorHAnsi" w:cstheme="minorHAnsi"/>
          <w:b/>
          <w:bCs/>
          <w:sz w:val="24"/>
          <w:szCs w:val="24"/>
        </w:rPr>
        <w:t xml:space="preserve"> 020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A759C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52BC7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352BC7">
        <w:rPr>
          <w:rFonts w:asciiTheme="minorHAnsi" w:hAnsiTheme="minorHAnsi" w:cstheme="minorHAnsi"/>
          <w:b/>
          <w:bCs/>
          <w:sz w:val="24"/>
          <w:szCs w:val="24"/>
        </w:rPr>
        <w:t>JANEI</w:t>
      </w:r>
      <w:r w:rsidR="00A6391A">
        <w:rPr>
          <w:rFonts w:asciiTheme="minorHAnsi" w:hAnsiTheme="minorHAnsi" w:cstheme="minorHAnsi"/>
          <w:b/>
          <w:bCs/>
          <w:sz w:val="24"/>
          <w:szCs w:val="24"/>
        </w:rPr>
        <w:t>RO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352BC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DC69D63" w14:textId="77777777" w:rsidR="00867E6A" w:rsidRPr="00151AC6" w:rsidRDefault="00867E6A" w:rsidP="00377D8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E6386F" w14:textId="77777777" w:rsidR="007A4BC3" w:rsidRPr="00151AC6" w:rsidRDefault="007A4BC3" w:rsidP="00377D8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151AC6" w:rsidRDefault="007A4BC3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3443374B" w:rsidR="00FB564D" w:rsidRPr="00151AC6" w:rsidRDefault="00FB564D" w:rsidP="00377D8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151AC6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</w:t>
      </w:r>
      <w:r w:rsidR="00621B96">
        <w:rPr>
          <w:rFonts w:asciiTheme="minorHAnsi" w:hAnsiTheme="minorHAnsi" w:cstheme="minorHAnsi"/>
          <w:sz w:val="24"/>
          <w:szCs w:val="24"/>
        </w:rPr>
        <w:t>o Art. 79, VII e VIII da</w:t>
      </w:r>
      <w:r w:rsidR="00D5738E" w:rsidRPr="00151AC6">
        <w:rPr>
          <w:rFonts w:asciiTheme="minorHAnsi" w:hAnsiTheme="minorHAnsi" w:cstheme="minorHAnsi"/>
          <w:sz w:val="24"/>
          <w:szCs w:val="24"/>
        </w:rPr>
        <w:t xml:space="preserve"> </w:t>
      </w:r>
      <w:r w:rsidRPr="00151AC6">
        <w:rPr>
          <w:rFonts w:asciiTheme="minorHAnsi" w:hAnsiTheme="minorHAnsi" w:cstheme="minorHAnsi"/>
          <w:sz w:val="24"/>
          <w:szCs w:val="24"/>
        </w:rPr>
        <w:t>Lei Orgânica do Município</w:t>
      </w:r>
      <w:r w:rsidR="00A52293">
        <w:rPr>
          <w:rFonts w:asciiTheme="minorHAnsi" w:hAnsiTheme="minorHAnsi" w:cstheme="minorHAnsi"/>
          <w:sz w:val="24"/>
          <w:szCs w:val="24"/>
        </w:rPr>
        <w:t>,</w:t>
      </w:r>
    </w:p>
    <w:p w14:paraId="418D00DA" w14:textId="77777777" w:rsidR="002C57E2" w:rsidRDefault="002C57E2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22C1CEDF" w14:textId="6FC3B1E8" w:rsidR="00FB564D" w:rsidRDefault="00FB564D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  <w:r w:rsidRPr="00151AC6">
        <w:rPr>
          <w:rFonts w:asciiTheme="minorHAnsi" w:hAnsiTheme="minorHAnsi" w:cstheme="minorHAnsi"/>
          <w:b/>
          <w:color w:val="000000"/>
        </w:rPr>
        <w:t>RESOLVE:</w:t>
      </w:r>
    </w:p>
    <w:p w14:paraId="23D2F9BE" w14:textId="77777777" w:rsidR="002C57E2" w:rsidRPr="00151AC6" w:rsidRDefault="002C57E2" w:rsidP="00377D8E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002A0B92" w14:textId="24B817F2" w:rsidR="00FB564D" w:rsidRDefault="00FB564D" w:rsidP="00377D8E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16260"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151AC6">
        <w:rPr>
          <w:rFonts w:asciiTheme="minorHAnsi" w:hAnsiTheme="minorHAnsi" w:cstheme="minorHAnsi"/>
          <w:b/>
          <w:sz w:val="24"/>
          <w:szCs w:val="24"/>
        </w:rPr>
        <w:t>EXONERAR</w:t>
      </w:r>
      <w:r w:rsidR="00C54DB6" w:rsidRPr="003C4BB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52BC7">
        <w:rPr>
          <w:rFonts w:asciiTheme="minorHAnsi" w:hAnsiTheme="minorHAnsi" w:cstheme="minorHAnsi"/>
          <w:bCs/>
          <w:sz w:val="24"/>
        </w:rPr>
        <w:t>as servidoras abaixo relacionada</w:t>
      </w:r>
      <w:r w:rsidR="00352BC7" w:rsidRPr="00352BC7">
        <w:rPr>
          <w:rFonts w:asciiTheme="minorHAnsi" w:hAnsiTheme="minorHAnsi" w:cstheme="minorHAnsi"/>
          <w:bCs/>
          <w:sz w:val="24"/>
        </w:rPr>
        <w:t>s</w:t>
      </w:r>
      <w:r w:rsidR="00352BC7" w:rsidRPr="00352BC7">
        <w:rPr>
          <w:rFonts w:asciiTheme="minorHAnsi" w:hAnsiTheme="minorHAnsi" w:cstheme="minorHAnsi"/>
          <w:bCs/>
          <w:sz w:val="24"/>
          <w:szCs w:val="24"/>
        </w:rPr>
        <w:t>,</w:t>
      </w:r>
      <w:r w:rsidR="00352B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2BC7">
        <w:rPr>
          <w:rFonts w:asciiTheme="minorHAnsi" w:hAnsiTheme="minorHAnsi" w:cstheme="minorHAnsi"/>
          <w:sz w:val="24"/>
          <w:szCs w:val="24"/>
        </w:rPr>
        <w:t>investidas no Cargo de</w:t>
      </w:r>
      <w:r w:rsidR="00352B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4CF9">
        <w:rPr>
          <w:rFonts w:asciiTheme="minorHAnsi" w:hAnsiTheme="minorHAnsi" w:cstheme="minorHAnsi"/>
          <w:b/>
          <w:sz w:val="24"/>
          <w:szCs w:val="24"/>
        </w:rPr>
        <w:t>CONSELHEIRA TUTELAR</w:t>
      </w:r>
      <w:r w:rsidRPr="00151AC6">
        <w:rPr>
          <w:rFonts w:asciiTheme="minorHAnsi" w:hAnsiTheme="minorHAnsi" w:cstheme="minorHAnsi"/>
          <w:sz w:val="24"/>
          <w:szCs w:val="24"/>
        </w:rPr>
        <w:t xml:space="preserve">, </w:t>
      </w:r>
      <w:r w:rsidRPr="00151A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151AC6">
        <w:rPr>
          <w:rFonts w:asciiTheme="minorHAnsi" w:hAnsiTheme="minorHAnsi" w:cstheme="minorHAnsi"/>
          <w:sz w:val="24"/>
        </w:rPr>
        <w:t xml:space="preserve">ornada de trabalho de </w:t>
      </w:r>
      <w:r w:rsidR="00AF6918" w:rsidRPr="00AF6918">
        <w:rPr>
          <w:rFonts w:asciiTheme="minorHAnsi" w:hAnsiTheme="minorHAnsi" w:cstheme="minorHAnsi"/>
          <w:b/>
          <w:bCs/>
          <w:sz w:val="24"/>
        </w:rPr>
        <w:t>4</w:t>
      </w:r>
      <w:r w:rsidRPr="00F92693">
        <w:rPr>
          <w:rFonts w:asciiTheme="minorHAnsi" w:hAnsiTheme="minorHAnsi" w:cstheme="minorHAnsi"/>
          <w:b/>
          <w:bCs/>
          <w:sz w:val="24"/>
        </w:rPr>
        <w:t>0 (</w:t>
      </w:r>
      <w:r w:rsidR="00AF6918">
        <w:rPr>
          <w:rFonts w:asciiTheme="minorHAnsi" w:hAnsiTheme="minorHAnsi" w:cstheme="minorHAnsi"/>
          <w:b/>
          <w:bCs/>
          <w:sz w:val="24"/>
        </w:rPr>
        <w:t>quarenta</w:t>
      </w:r>
      <w:r w:rsidRPr="00151AC6">
        <w:rPr>
          <w:rFonts w:asciiTheme="minorHAnsi" w:hAnsiTheme="minorHAnsi" w:cstheme="minorHAnsi"/>
          <w:sz w:val="24"/>
        </w:rPr>
        <w:t xml:space="preserve">) horas semanais, </w:t>
      </w:r>
      <w:r w:rsidR="00027543">
        <w:rPr>
          <w:rFonts w:asciiTheme="minorHAnsi" w:hAnsiTheme="minorHAnsi" w:cstheme="minorHAnsi"/>
          <w:sz w:val="24"/>
        </w:rPr>
        <w:t>do quadro de pessoal</w:t>
      </w:r>
      <w:r w:rsidR="00AF6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21B96" w:rsidRPr="00621B96">
        <w:rPr>
          <w:rFonts w:asciiTheme="minorHAnsi" w:hAnsiTheme="minorHAnsi" w:cstheme="minorHAnsi"/>
          <w:sz w:val="24"/>
          <w:szCs w:val="24"/>
        </w:rPr>
        <w:t>da Prefeitura Municipal de Major Vieira/SC</w:t>
      </w:r>
      <w:r w:rsidR="00027543">
        <w:rPr>
          <w:rFonts w:asciiTheme="minorHAnsi" w:hAnsiTheme="minorHAnsi" w:cstheme="minorHAnsi"/>
          <w:sz w:val="24"/>
          <w:szCs w:val="24"/>
        </w:rPr>
        <w:t xml:space="preserve">, </w:t>
      </w:r>
      <w:r w:rsidR="00352BC7">
        <w:rPr>
          <w:rFonts w:asciiTheme="minorHAnsi" w:hAnsiTheme="minorHAnsi" w:cstheme="minorHAnsi"/>
          <w:sz w:val="24"/>
          <w:szCs w:val="24"/>
        </w:rPr>
        <w:t>ficando revogadas as Portarias de nomeação</w:t>
      </w:r>
      <w:r w:rsidR="00352B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2BC7">
        <w:rPr>
          <w:rFonts w:asciiTheme="minorHAnsi" w:hAnsiTheme="minorHAnsi" w:cstheme="minorHAnsi"/>
          <w:bCs/>
          <w:sz w:val="24"/>
          <w:szCs w:val="24"/>
        </w:rPr>
        <w:t>conforme relacionadas com respectiva data</w:t>
      </w:r>
      <w:r w:rsidR="00352BC7">
        <w:rPr>
          <w:rFonts w:asciiTheme="minorHAnsi" w:hAnsiTheme="minorHAnsi" w:cstheme="minorHAnsi"/>
          <w:b/>
          <w:sz w:val="24"/>
          <w:szCs w:val="24"/>
        </w:rPr>
        <w:t>:</w:t>
      </w:r>
    </w:p>
    <w:p w14:paraId="678D5C93" w14:textId="77777777" w:rsidR="00C369E3" w:rsidRDefault="00C369E3" w:rsidP="00377D8E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830C14" w14:paraId="3BDE5B5A" w14:textId="77777777" w:rsidTr="00246D0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F44B" w14:textId="2850BD9E" w:rsidR="00830C14" w:rsidRDefault="00830C14">
            <w:pPr>
              <w:tabs>
                <w:tab w:val="left" w:pos="0"/>
                <w:tab w:val="left" w:pos="32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N° matrícula - servidora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00A" w14:textId="77777777" w:rsidR="00830C14" w:rsidRDefault="00830C14">
            <w:pPr>
              <w:tabs>
                <w:tab w:val="left" w:pos="0"/>
                <w:tab w:val="left" w:pos="32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Portaria Nomeação</w:t>
            </w:r>
          </w:p>
        </w:tc>
      </w:tr>
      <w:tr w:rsidR="00830C14" w14:paraId="5E113531" w14:textId="77777777" w:rsidTr="00246D0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558" w14:textId="5AD0954F" w:rsidR="00830C14" w:rsidRPr="00830C14" w:rsidRDefault="00830C14" w:rsidP="00830C1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3451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VANESSA SMENTKOVSKI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A65" w14:textId="7033C645" w:rsidR="00830C14" w:rsidRPr="00830C14" w:rsidRDefault="00830C14" w:rsidP="00246D0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PORTARIA N°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230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/202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de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08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maio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202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830C14" w14:paraId="5701FC01" w14:textId="77777777" w:rsidTr="00246D0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6C6" w14:textId="2355D96F" w:rsidR="00830C14" w:rsidRPr="00830C14" w:rsidRDefault="00830C14" w:rsidP="00830C1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3956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SANDRA MARA WILLE CANFIL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E55" w14:textId="03684D4E" w:rsidR="00830C14" w:rsidRPr="00830C14" w:rsidRDefault="00830C14" w:rsidP="00246D0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PORTARIA N° 006/2020, de 10 de janeiro de 2020.</w:t>
            </w:r>
          </w:p>
        </w:tc>
      </w:tr>
      <w:tr w:rsidR="00830C14" w14:paraId="2C9BDBEE" w14:textId="77777777" w:rsidTr="00246D0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E73" w14:textId="26450989" w:rsidR="00830C14" w:rsidRPr="00830C14" w:rsidRDefault="00830C14" w:rsidP="00830C1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3635 - ESTEFFANY BORECK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F65" w14:textId="36DA3C97" w:rsidR="00830C14" w:rsidRPr="00830C14" w:rsidRDefault="00830C14" w:rsidP="00246D0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PORTARIA N°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237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/202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de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j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ulho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202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830C14" w14:paraId="5E79CA09" w14:textId="77777777" w:rsidTr="00246D0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536" w14:textId="3AEDF11F" w:rsidR="00830C14" w:rsidRPr="00830C14" w:rsidRDefault="00830C14" w:rsidP="00830C1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3636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MARINÉIA PALOMA FERNAN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ES</w:t>
            </w:r>
            <w:r w:rsidRPr="00830C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LOURENÇO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AF6" w14:textId="7C613BCA" w:rsidR="00830C14" w:rsidRPr="00830C14" w:rsidRDefault="00830C14" w:rsidP="00246D04">
            <w:pPr>
              <w:tabs>
                <w:tab w:val="left" w:pos="0"/>
                <w:tab w:val="left" w:pos="32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PORTARIA N°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238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/202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de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julho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202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830C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</w:tbl>
    <w:p w14:paraId="74E896FC" w14:textId="77777777" w:rsidR="00C369E3" w:rsidRPr="00151AC6" w:rsidRDefault="00C369E3" w:rsidP="00377D8E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80A893F" w14:textId="7C97084A" w:rsidR="00FB564D" w:rsidRPr="00151AC6" w:rsidRDefault="00FB564D" w:rsidP="00377D8E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16260" w:rsidRPr="00151AC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51AC6">
        <w:rPr>
          <w:rFonts w:asciiTheme="minorHAnsi" w:hAnsiTheme="minorHAnsi" w:cstheme="minorHAnsi"/>
          <w:sz w:val="24"/>
          <w:szCs w:val="24"/>
        </w:rPr>
        <w:t xml:space="preserve"> </w:t>
      </w:r>
      <w:r w:rsidRPr="00151AC6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151AC6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352BC7">
        <w:rPr>
          <w:rFonts w:asciiTheme="minorHAnsi" w:hAnsiTheme="minorHAnsi" w:cstheme="minorHAnsi"/>
          <w:sz w:val="24"/>
          <w:szCs w:val="24"/>
        </w:rPr>
        <w:t>janeiro</w:t>
      </w:r>
      <w:r w:rsidRPr="00151AC6">
        <w:rPr>
          <w:rFonts w:asciiTheme="minorHAnsi" w:hAnsiTheme="minorHAnsi" w:cstheme="minorHAnsi"/>
          <w:sz w:val="24"/>
          <w:szCs w:val="24"/>
        </w:rPr>
        <w:t>/202</w:t>
      </w:r>
      <w:r w:rsidR="00352BC7">
        <w:rPr>
          <w:rFonts w:asciiTheme="minorHAnsi" w:hAnsiTheme="minorHAnsi" w:cstheme="minorHAnsi"/>
          <w:sz w:val="24"/>
          <w:szCs w:val="24"/>
        </w:rPr>
        <w:t>4</w:t>
      </w:r>
      <w:r w:rsidRPr="00151AC6">
        <w:rPr>
          <w:rFonts w:asciiTheme="minorHAnsi" w:hAnsiTheme="minorHAnsi" w:cstheme="minorHAnsi"/>
          <w:sz w:val="24"/>
          <w:szCs w:val="24"/>
        </w:rPr>
        <w:t>.</w:t>
      </w:r>
    </w:p>
    <w:p w14:paraId="77403257" w14:textId="6B75EF39" w:rsidR="00FB564D" w:rsidRPr="00151AC6" w:rsidRDefault="00FB564D" w:rsidP="00377D8E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16260" w:rsidRPr="00151AC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51A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51AC6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0D384AD7" w14:textId="07D7CB37" w:rsidR="00E03B9E" w:rsidRPr="00151AC6" w:rsidRDefault="00FB564D" w:rsidP="00377D8E">
      <w:pPr>
        <w:spacing w:line="360" w:lineRule="auto"/>
        <w:ind w:firstLine="1418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151AC6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027543">
        <w:rPr>
          <w:rFonts w:asciiTheme="minorHAnsi" w:hAnsiTheme="minorHAnsi" w:cstheme="minorHAnsi"/>
          <w:sz w:val="24"/>
          <w:szCs w:val="24"/>
        </w:rPr>
        <w:t xml:space="preserve">, retroagindo seus efeitos a data de </w:t>
      </w:r>
      <w:r w:rsidR="00352BC7" w:rsidRPr="00352BC7">
        <w:rPr>
          <w:rFonts w:asciiTheme="minorHAnsi" w:hAnsiTheme="minorHAnsi" w:cstheme="minorHAnsi"/>
          <w:i/>
          <w:iCs/>
          <w:sz w:val="24"/>
          <w:szCs w:val="24"/>
        </w:rPr>
        <w:t>10/01/2024</w:t>
      </w:r>
      <w:r w:rsidR="00027543" w:rsidRPr="00352BC7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D1148C5" w14:textId="3C872C91" w:rsidR="00A8233B" w:rsidRPr="00151AC6" w:rsidRDefault="006F1714" w:rsidP="00246D04">
      <w:pPr>
        <w:tabs>
          <w:tab w:val="left" w:pos="417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sz w:val="24"/>
          <w:szCs w:val="24"/>
        </w:rPr>
        <w:t xml:space="preserve">        </w:t>
      </w:r>
      <w:r w:rsidR="00C1188F">
        <w:rPr>
          <w:rFonts w:asciiTheme="minorHAnsi" w:hAnsiTheme="minorHAnsi" w:cstheme="minorHAnsi"/>
          <w:sz w:val="24"/>
          <w:szCs w:val="24"/>
        </w:rPr>
        <w:tab/>
      </w:r>
      <w:r w:rsidR="00C1188F">
        <w:rPr>
          <w:rFonts w:asciiTheme="minorHAnsi" w:hAnsiTheme="minorHAnsi" w:cstheme="minorHAnsi"/>
          <w:sz w:val="24"/>
          <w:szCs w:val="24"/>
        </w:rPr>
        <w:tab/>
      </w:r>
      <w:r w:rsidR="00C1188F">
        <w:rPr>
          <w:rFonts w:asciiTheme="minorHAnsi" w:hAnsiTheme="minorHAnsi" w:cstheme="minorHAnsi"/>
          <w:sz w:val="24"/>
          <w:szCs w:val="24"/>
        </w:rPr>
        <w:tab/>
      </w:r>
      <w:r w:rsidRPr="00151AC6">
        <w:rPr>
          <w:rFonts w:asciiTheme="minorHAnsi" w:hAnsiTheme="minorHAnsi" w:cstheme="minorHAnsi"/>
          <w:sz w:val="24"/>
          <w:szCs w:val="24"/>
        </w:rPr>
        <w:t xml:space="preserve">Major Vieira, </w:t>
      </w:r>
      <w:r w:rsidR="00A759CB">
        <w:rPr>
          <w:rFonts w:asciiTheme="minorHAnsi" w:hAnsiTheme="minorHAnsi" w:cstheme="minorHAnsi"/>
          <w:sz w:val="24"/>
          <w:szCs w:val="24"/>
        </w:rPr>
        <w:t>1</w:t>
      </w:r>
      <w:r w:rsidR="00352BC7">
        <w:rPr>
          <w:rFonts w:asciiTheme="minorHAnsi" w:hAnsiTheme="minorHAnsi" w:cstheme="minorHAnsi"/>
          <w:sz w:val="24"/>
          <w:szCs w:val="24"/>
        </w:rPr>
        <w:t>0</w:t>
      </w:r>
      <w:r w:rsidR="00151AC6" w:rsidRPr="00151AC6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151AC6">
        <w:rPr>
          <w:rFonts w:asciiTheme="minorHAnsi" w:hAnsiTheme="minorHAnsi" w:cstheme="minorHAnsi"/>
          <w:sz w:val="24"/>
          <w:szCs w:val="24"/>
        </w:rPr>
        <w:t>de</w:t>
      </w:r>
      <w:r w:rsidR="00952B96" w:rsidRPr="00151AC6">
        <w:rPr>
          <w:rFonts w:asciiTheme="minorHAnsi" w:hAnsiTheme="minorHAnsi" w:cstheme="minorHAnsi"/>
          <w:sz w:val="24"/>
          <w:szCs w:val="24"/>
        </w:rPr>
        <w:t xml:space="preserve"> </w:t>
      </w:r>
      <w:r w:rsidR="00352BC7">
        <w:rPr>
          <w:rFonts w:asciiTheme="minorHAnsi" w:hAnsiTheme="minorHAnsi" w:cstheme="minorHAnsi"/>
          <w:sz w:val="24"/>
          <w:szCs w:val="24"/>
        </w:rPr>
        <w:t>janeiro</w:t>
      </w:r>
      <w:r w:rsidR="00A97BBC" w:rsidRPr="00151AC6">
        <w:rPr>
          <w:rFonts w:asciiTheme="minorHAnsi" w:hAnsiTheme="minorHAnsi" w:cstheme="minorHAnsi"/>
          <w:sz w:val="24"/>
          <w:szCs w:val="24"/>
        </w:rPr>
        <w:t xml:space="preserve"> de 202</w:t>
      </w:r>
      <w:r w:rsidR="00352BC7">
        <w:rPr>
          <w:rFonts w:asciiTheme="minorHAnsi" w:hAnsiTheme="minorHAnsi" w:cstheme="minorHAnsi"/>
          <w:sz w:val="24"/>
          <w:szCs w:val="24"/>
        </w:rPr>
        <w:t>4</w:t>
      </w:r>
      <w:r w:rsidR="00A97BBC" w:rsidRPr="00151AC6">
        <w:rPr>
          <w:rFonts w:asciiTheme="minorHAnsi" w:hAnsiTheme="minorHAnsi" w:cstheme="minorHAnsi"/>
          <w:sz w:val="24"/>
          <w:szCs w:val="24"/>
        </w:rPr>
        <w:t>.</w:t>
      </w:r>
    </w:p>
    <w:p w14:paraId="275CAA91" w14:textId="77777777" w:rsidR="00F365AF" w:rsidRDefault="00F365AF" w:rsidP="00377D8E">
      <w:pPr>
        <w:tabs>
          <w:tab w:val="center" w:pos="4394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79843450" w:rsidR="002F295D" w:rsidRPr="00151AC6" w:rsidRDefault="00F365AF" w:rsidP="00F92693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1AC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4E9E0551">
                <wp:simplePos x="0" y="0"/>
                <wp:positionH relativeFrom="margin">
                  <wp:posOffset>-180975</wp:posOffset>
                </wp:positionH>
                <wp:positionV relativeFrom="paragraph">
                  <wp:posOffset>198755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F365A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F365A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F365AF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F365A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25pt;margin-top:15.6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B6tJ614AAAAAoBAAAPAAAAZHJzL2Rvd25yZXYueG1sTI89T8MwEIZ3JP6DdZVYUGs3VVAV4lSo&#10;4mNgotCBzY2vidX4HGIndf897gTbfTx677lyE23HJhy8cSRhuRDAkGqnDTUSvj5f5mtgPijSqnOE&#10;Ei7oYVPd3pSq0O5MHzjtQsNSCPlCSWhD6AvOfd2iVX7heqS0O7rBqpDaoeF6UOcUbjueCfHArTKU&#10;LrSqx22L9Wk3Wgnv9f75bYw/pv/eR/G6vUzK3B+lvJvFp0dgAWP4g+Gqn9ShSk4HN5L2rJMwz9Z5&#10;QiWslitgCchykQaHa5HlwKuS/3+h+gUAAP//AwBQSwECLQAUAAYACAAAACEAtoM4kv4AAADhAQAA&#10;EwAAAAAAAAAAAAAAAAAAAAAAW0NvbnRlbnRfVHlwZXNdLnhtbFBLAQItABQABgAIAAAAIQA4/SH/&#10;1gAAAJQBAAALAAAAAAAAAAAAAAAAAC8BAABfcmVscy8ucmVsc1BLAQItABQABgAIAAAAIQA/kwJU&#10;DgIAAPYDAAAOAAAAAAAAAAAAAAAAAC4CAABkcnMvZTJvRG9jLnhtbFBLAQItABQABgAIAAAAIQB6&#10;tJ614AAAAAoBAAAPAAAAAAAAAAAAAAAAAGgEAABkcnMvZG93bnJldi54bWxQSwUGAAAAAAQABADz&#10;AAAAdQUAAAAA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F365A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F365A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F365AF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F365A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95D"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450F2712" w:rsidR="001262F4" w:rsidRPr="00151AC6" w:rsidRDefault="00A8233B" w:rsidP="00F92693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sz w:val="24"/>
          <w:szCs w:val="24"/>
        </w:rPr>
        <w:t>Prefeito</w:t>
      </w:r>
      <w:r w:rsidR="006269F0">
        <w:rPr>
          <w:rFonts w:asciiTheme="minorHAnsi" w:hAnsiTheme="minorHAnsi" w:cstheme="minorHAnsi"/>
          <w:sz w:val="24"/>
          <w:szCs w:val="24"/>
        </w:rPr>
        <w:t xml:space="preserve"> Municipal</w:t>
      </w:r>
    </w:p>
    <w:sectPr w:rsidR="001262F4" w:rsidRPr="00151AC6" w:rsidSect="004E7861">
      <w:headerReference w:type="default" r:id="rId8"/>
      <w:footerReference w:type="default" r:id="rId9"/>
      <w:pgSz w:w="11906" w:h="16838"/>
      <w:pgMar w:top="1134" w:right="85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61379972" w:rsidR="00E467BF" w:rsidRDefault="00E467BF" w:rsidP="00A52293">
    <w:pPr>
      <w:pStyle w:val="Rodap"/>
      <w:pBdr>
        <w:bottom w:val="single" w:sz="12" w:space="1" w:color="auto"/>
      </w:pBdr>
      <w:jc w:val="center"/>
      <w:rPr>
        <w:rFonts w:cstheme="minorHAnsi"/>
        <w:sz w:val="24"/>
        <w:szCs w:val="24"/>
        <w:u w:val="single"/>
      </w:rPr>
    </w:pPr>
  </w:p>
  <w:p w14:paraId="762EDAC6" w14:textId="2D068EBF" w:rsidR="0046321B" w:rsidRPr="002C57E2" w:rsidRDefault="0046321B" w:rsidP="00A52293">
    <w:pPr>
      <w:ind w:right="141"/>
      <w:jc w:val="center"/>
      <w:rPr>
        <w:rFonts w:asciiTheme="minorHAnsi" w:hAnsiTheme="minorHAnsi" w:cstheme="minorHAnsi"/>
        <w:sz w:val="22"/>
        <w:szCs w:val="22"/>
      </w:rPr>
    </w:pPr>
    <w:r w:rsidRPr="002C57E2">
      <w:rPr>
        <w:rFonts w:asciiTheme="minorHAnsi" w:hAnsiTheme="minorHAnsi" w:cstheme="minorHAnsi"/>
        <w:sz w:val="22"/>
        <w:szCs w:val="22"/>
      </w:rPr>
      <w:t>Travessa Otacílio Florentino de Souza, 210 – CEP: 89.480-000 – Major Vieira - SC</w:t>
    </w:r>
  </w:p>
  <w:p w14:paraId="2B1861C7" w14:textId="51FED3B7" w:rsidR="00E467BF" w:rsidRPr="002C57E2" w:rsidRDefault="0046321B" w:rsidP="00A52293">
    <w:pPr>
      <w:ind w:right="141"/>
      <w:jc w:val="center"/>
      <w:rPr>
        <w:rFonts w:asciiTheme="minorHAnsi" w:hAnsiTheme="minorHAnsi" w:cstheme="minorHAnsi"/>
        <w:sz w:val="22"/>
        <w:szCs w:val="22"/>
      </w:rPr>
    </w:pPr>
    <w:r w:rsidRPr="002C57E2">
      <w:rPr>
        <w:rFonts w:asciiTheme="minorHAnsi" w:hAnsiTheme="minorHAnsi" w:cstheme="minorHAnsi"/>
        <w:sz w:val="22"/>
        <w:szCs w:val="22"/>
      </w:rPr>
      <w:t>Telefone</w:t>
    </w:r>
    <w:r w:rsidR="007C0647" w:rsidRPr="002C57E2">
      <w:rPr>
        <w:rFonts w:asciiTheme="minorHAnsi" w:hAnsiTheme="minorHAnsi" w:cstheme="minorHAnsi"/>
        <w:sz w:val="22"/>
        <w:szCs w:val="22"/>
      </w:rPr>
      <w:t>. (47) 3655-1</w:t>
    </w:r>
    <w:r w:rsidRPr="002C57E2">
      <w:rPr>
        <w:rFonts w:asciiTheme="minorHAnsi" w:hAnsiTheme="minorHAnsi" w:cstheme="minorHAnsi"/>
        <w:sz w:val="22"/>
        <w:szCs w:val="22"/>
      </w:rPr>
      <w:t>111</w:t>
    </w:r>
    <w:r w:rsidR="007C0647" w:rsidRPr="002C57E2">
      <w:rPr>
        <w:rFonts w:asciiTheme="minorHAnsi" w:hAnsiTheme="minorHAnsi" w:cstheme="minorHAnsi"/>
        <w:sz w:val="22"/>
        <w:szCs w:val="22"/>
      </w:rPr>
      <w:t xml:space="preserve"> E-mail: </w:t>
    </w:r>
    <w:r w:rsidR="00230747" w:rsidRPr="002C57E2">
      <w:rPr>
        <w:rFonts w:asciiTheme="minorHAnsi" w:hAnsiTheme="minorHAnsi" w:cstheme="minorHAnsi"/>
        <w:sz w:val="22"/>
        <w:szCs w:val="22"/>
      </w:rPr>
      <w:t>rh</w:t>
    </w:r>
    <w:r w:rsidR="007C0647" w:rsidRPr="002C57E2">
      <w:rPr>
        <w:rFonts w:asciiTheme="minorHAnsi" w:hAnsiTheme="minorHAnsi" w:cstheme="minorHAnsi"/>
        <w:sz w:val="22"/>
        <w:szCs w:val="22"/>
      </w:rPr>
      <w:t>@majorvieira.sc.gov.br</w:t>
    </w:r>
    <w:r w:rsidR="00FB3F7A" w:rsidRPr="002C57E2">
      <w:rPr>
        <w:rFonts w:asciiTheme="minorHAnsi" w:hAnsiTheme="minorHAnsi" w:cstheme="minorHAnsi"/>
        <w:sz w:val="22"/>
        <w:szCs w:val="22"/>
      </w:rPr>
      <w:t xml:space="preserve"> </w:t>
    </w:r>
    <w:r w:rsidRPr="002C57E2">
      <w:rPr>
        <w:rFonts w:asciiTheme="minorHAnsi" w:hAnsiTheme="minorHAnsi" w:cstheme="minorHAnsi"/>
        <w:sz w:val="22"/>
        <w:szCs w:val="22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66818221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A52293">
          <w:pPr>
            <w:pStyle w:val="Ttulo2"/>
            <w:tabs>
              <w:tab w:val="center" w:pos="4742"/>
              <w:tab w:val="right" w:pos="9485"/>
            </w:tabs>
            <w:ind w:left="-487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A52293">
          <w:pPr>
            <w:ind w:left="-487" w:right="141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A52293">
          <w:pPr>
            <w:ind w:left="-487" w:right="141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27543"/>
    <w:rsid w:val="0004312E"/>
    <w:rsid w:val="00050884"/>
    <w:rsid w:val="00054CF9"/>
    <w:rsid w:val="00064386"/>
    <w:rsid w:val="0006451D"/>
    <w:rsid w:val="00073F6E"/>
    <w:rsid w:val="000753EB"/>
    <w:rsid w:val="000A5618"/>
    <w:rsid w:val="000A7D16"/>
    <w:rsid w:val="000B3578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51AC6"/>
    <w:rsid w:val="00161624"/>
    <w:rsid w:val="0016788A"/>
    <w:rsid w:val="001735BE"/>
    <w:rsid w:val="00185BC3"/>
    <w:rsid w:val="001906B7"/>
    <w:rsid w:val="00192806"/>
    <w:rsid w:val="00192E78"/>
    <w:rsid w:val="001970BE"/>
    <w:rsid w:val="001A20D3"/>
    <w:rsid w:val="001B0F9E"/>
    <w:rsid w:val="001C7926"/>
    <w:rsid w:val="001D339A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46D04"/>
    <w:rsid w:val="002511EE"/>
    <w:rsid w:val="00267AC2"/>
    <w:rsid w:val="00267BF4"/>
    <w:rsid w:val="0029688E"/>
    <w:rsid w:val="002A17DC"/>
    <w:rsid w:val="002A75D7"/>
    <w:rsid w:val="002B615E"/>
    <w:rsid w:val="002C57E2"/>
    <w:rsid w:val="002D3BC2"/>
    <w:rsid w:val="002E3165"/>
    <w:rsid w:val="002F295D"/>
    <w:rsid w:val="002F595C"/>
    <w:rsid w:val="00302355"/>
    <w:rsid w:val="00316260"/>
    <w:rsid w:val="00336316"/>
    <w:rsid w:val="00336A12"/>
    <w:rsid w:val="0034243F"/>
    <w:rsid w:val="00345217"/>
    <w:rsid w:val="003456A7"/>
    <w:rsid w:val="00347917"/>
    <w:rsid w:val="00352BC7"/>
    <w:rsid w:val="00353A3C"/>
    <w:rsid w:val="00363BD0"/>
    <w:rsid w:val="00363F36"/>
    <w:rsid w:val="00377D8E"/>
    <w:rsid w:val="00382ED8"/>
    <w:rsid w:val="003B0E9B"/>
    <w:rsid w:val="003B2AB6"/>
    <w:rsid w:val="003C37CC"/>
    <w:rsid w:val="003C4BBF"/>
    <w:rsid w:val="003E36D2"/>
    <w:rsid w:val="004009E3"/>
    <w:rsid w:val="00422881"/>
    <w:rsid w:val="00425E7C"/>
    <w:rsid w:val="004405C9"/>
    <w:rsid w:val="00444FC3"/>
    <w:rsid w:val="004575E1"/>
    <w:rsid w:val="0046321B"/>
    <w:rsid w:val="00474697"/>
    <w:rsid w:val="004928BD"/>
    <w:rsid w:val="0049323C"/>
    <w:rsid w:val="004A3348"/>
    <w:rsid w:val="004B0E3F"/>
    <w:rsid w:val="004B3C11"/>
    <w:rsid w:val="004C0401"/>
    <w:rsid w:val="004E7861"/>
    <w:rsid w:val="004F49E7"/>
    <w:rsid w:val="0050216E"/>
    <w:rsid w:val="00510AC5"/>
    <w:rsid w:val="00510D67"/>
    <w:rsid w:val="00526A2C"/>
    <w:rsid w:val="0053304A"/>
    <w:rsid w:val="005330FF"/>
    <w:rsid w:val="00537E75"/>
    <w:rsid w:val="005406D5"/>
    <w:rsid w:val="00542357"/>
    <w:rsid w:val="00552F06"/>
    <w:rsid w:val="00552F2A"/>
    <w:rsid w:val="00555152"/>
    <w:rsid w:val="0055731D"/>
    <w:rsid w:val="00562AED"/>
    <w:rsid w:val="00565643"/>
    <w:rsid w:val="00574408"/>
    <w:rsid w:val="0058299E"/>
    <w:rsid w:val="00585080"/>
    <w:rsid w:val="0059000D"/>
    <w:rsid w:val="00593D50"/>
    <w:rsid w:val="005B0819"/>
    <w:rsid w:val="005B739A"/>
    <w:rsid w:val="005E5C4D"/>
    <w:rsid w:val="005E6E0B"/>
    <w:rsid w:val="005F6450"/>
    <w:rsid w:val="006043F5"/>
    <w:rsid w:val="006104F3"/>
    <w:rsid w:val="00613116"/>
    <w:rsid w:val="00621B96"/>
    <w:rsid w:val="00625B8E"/>
    <w:rsid w:val="006269F0"/>
    <w:rsid w:val="00662409"/>
    <w:rsid w:val="0066598C"/>
    <w:rsid w:val="0068181B"/>
    <w:rsid w:val="00692708"/>
    <w:rsid w:val="006964DF"/>
    <w:rsid w:val="00696B78"/>
    <w:rsid w:val="006A0802"/>
    <w:rsid w:val="006C39D0"/>
    <w:rsid w:val="006D3B68"/>
    <w:rsid w:val="006E1479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07896"/>
    <w:rsid w:val="0081498D"/>
    <w:rsid w:val="00820C26"/>
    <w:rsid w:val="008220A8"/>
    <w:rsid w:val="00823C10"/>
    <w:rsid w:val="00824576"/>
    <w:rsid w:val="00830304"/>
    <w:rsid w:val="00830C14"/>
    <w:rsid w:val="00856743"/>
    <w:rsid w:val="00856B00"/>
    <w:rsid w:val="00856B3F"/>
    <w:rsid w:val="008615C1"/>
    <w:rsid w:val="00863CFF"/>
    <w:rsid w:val="00867E6A"/>
    <w:rsid w:val="00867EFE"/>
    <w:rsid w:val="008828C2"/>
    <w:rsid w:val="008A0D80"/>
    <w:rsid w:val="008A76DD"/>
    <w:rsid w:val="008B683E"/>
    <w:rsid w:val="008D3DA9"/>
    <w:rsid w:val="008E6A07"/>
    <w:rsid w:val="008F0E74"/>
    <w:rsid w:val="008F3719"/>
    <w:rsid w:val="00900CD6"/>
    <w:rsid w:val="00921412"/>
    <w:rsid w:val="00924EE6"/>
    <w:rsid w:val="0092527E"/>
    <w:rsid w:val="00933EEE"/>
    <w:rsid w:val="00952B96"/>
    <w:rsid w:val="00957631"/>
    <w:rsid w:val="00957882"/>
    <w:rsid w:val="00962E86"/>
    <w:rsid w:val="00971A31"/>
    <w:rsid w:val="009735A1"/>
    <w:rsid w:val="009979C5"/>
    <w:rsid w:val="009A573C"/>
    <w:rsid w:val="009C15DF"/>
    <w:rsid w:val="009C34E5"/>
    <w:rsid w:val="009E4D03"/>
    <w:rsid w:val="009E612F"/>
    <w:rsid w:val="009F42E4"/>
    <w:rsid w:val="00A111FF"/>
    <w:rsid w:val="00A16720"/>
    <w:rsid w:val="00A26A43"/>
    <w:rsid w:val="00A33D6E"/>
    <w:rsid w:val="00A4600D"/>
    <w:rsid w:val="00A52293"/>
    <w:rsid w:val="00A5563F"/>
    <w:rsid w:val="00A60E26"/>
    <w:rsid w:val="00A6391A"/>
    <w:rsid w:val="00A728B6"/>
    <w:rsid w:val="00A733CB"/>
    <w:rsid w:val="00A759CB"/>
    <w:rsid w:val="00A8233B"/>
    <w:rsid w:val="00A91FB4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D796E"/>
    <w:rsid w:val="00AE5221"/>
    <w:rsid w:val="00AE668B"/>
    <w:rsid w:val="00AF6918"/>
    <w:rsid w:val="00B00A54"/>
    <w:rsid w:val="00B07AC3"/>
    <w:rsid w:val="00B10923"/>
    <w:rsid w:val="00B14310"/>
    <w:rsid w:val="00B16E56"/>
    <w:rsid w:val="00B22857"/>
    <w:rsid w:val="00B25729"/>
    <w:rsid w:val="00B274EF"/>
    <w:rsid w:val="00B3047F"/>
    <w:rsid w:val="00B3230D"/>
    <w:rsid w:val="00B328F2"/>
    <w:rsid w:val="00B45BFD"/>
    <w:rsid w:val="00B542C5"/>
    <w:rsid w:val="00B60E4C"/>
    <w:rsid w:val="00B75B02"/>
    <w:rsid w:val="00B76CB3"/>
    <w:rsid w:val="00B76D2F"/>
    <w:rsid w:val="00B83DCD"/>
    <w:rsid w:val="00BB281A"/>
    <w:rsid w:val="00BB44C8"/>
    <w:rsid w:val="00BD75A0"/>
    <w:rsid w:val="00BD7CED"/>
    <w:rsid w:val="00BE68E0"/>
    <w:rsid w:val="00BF4EFB"/>
    <w:rsid w:val="00C01A9B"/>
    <w:rsid w:val="00C0408E"/>
    <w:rsid w:val="00C1188F"/>
    <w:rsid w:val="00C11CEC"/>
    <w:rsid w:val="00C319C2"/>
    <w:rsid w:val="00C369E3"/>
    <w:rsid w:val="00C437EA"/>
    <w:rsid w:val="00C451DE"/>
    <w:rsid w:val="00C54DB6"/>
    <w:rsid w:val="00C606FB"/>
    <w:rsid w:val="00C704A8"/>
    <w:rsid w:val="00C73CE1"/>
    <w:rsid w:val="00C84193"/>
    <w:rsid w:val="00C84EBA"/>
    <w:rsid w:val="00CA03CB"/>
    <w:rsid w:val="00CA1C0D"/>
    <w:rsid w:val="00CA383C"/>
    <w:rsid w:val="00CA3ABE"/>
    <w:rsid w:val="00CC486B"/>
    <w:rsid w:val="00CD23C9"/>
    <w:rsid w:val="00CD3798"/>
    <w:rsid w:val="00CF008B"/>
    <w:rsid w:val="00CF3143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3430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67AE"/>
    <w:rsid w:val="00E467BF"/>
    <w:rsid w:val="00E46836"/>
    <w:rsid w:val="00E8478C"/>
    <w:rsid w:val="00E84BFB"/>
    <w:rsid w:val="00E93845"/>
    <w:rsid w:val="00E93F4E"/>
    <w:rsid w:val="00E96DD9"/>
    <w:rsid w:val="00EB3AF7"/>
    <w:rsid w:val="00EC1AAF"/>
    <w:rsid w:val="00EC2CEA"/>
    <w:rsid w:val="00ED608A"/>
    <w:rsid w:val="00F13ADB"/>
    <w:rsid w:val="00F1752E"/>
    <w:rsid w:val="00F27595"/>
    <w:rsid w:val="00F35985"/>
    <w:rsid w:val="00F365AF"/>
    <w:rsid w:val="00F5375A"/>
    <w:rsid w:val="00F62D4D"/>
    <w:rsid w:val="00F64C1A"/>
    <w:rsid w:val="00F92693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5</cp:revision>
  <cp:lastPrinted>2024-01-15T12:54:00Z</cp:lastPrinted>
  <dcterms:created xsi:type="dcterms:W3CDTF">2024-01-15T12:43:00Z</dcterms:created>
  <dcterms:modified xsi:type="dcterms:W3CDTF">2024-01-15T13:04:00Z</dcterms:modified>
</cp:coreProperties>
</file>