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E3" w:rsidRPr="00DC58FB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C58FB">
        <w:rPr>
          <w:rFonts w:ascii="Arial" w:eastAsia="Arial Unicode MS" w:hAnsi="Arial" w:cs="Arial"/>
          <w:b/>
          <w:bCs/>
          <w:sz w:val="22"/>
          <w:szCs w:val="22"/>
        </w:rPr>
        <w:t>PREFEITURA MUNICIPAL DE MAJOR VIEIRA</w:t>
      </w:r>
    </w:p>
    <w:p w:rsidR="00777FE3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C58FB">
        <w:rPr>
          <w:rFonts w:ascii="Arial" w:eastAsia="Arial Unicode MS" w:hAnsi="Arial" w:cs="Arial"/>
          <w:b/>
          <w:bCs/>
          <w:sz w:val="22"/>
          <w:szCs w:val="22"/>
        </w:rPr>
        <w:t xml:space="preserve">EDITAL Nº </w:t>
      </w:r>
      <w:r>
        <w:rPr>
          <w:rFonts w:ascii="Arial" w:eastAsia="Arial Unicode MS" w:hAnsi="Arial" w:cs="Arial"/>
          <w:b/>
          <w:bCs/>
          <w:sz w:val="22"/>
          <w:szCs w:val="22"/>
        </w:rPr>
        <w:t>00</w:t>
      </w:r>
      <w:r w:rsidR="000855DB">
        <w:rPr>
          <w:rFonts w:ascii="Arial" w:eastAsia="Arial Unicode MS" w:hAnsi="Arial" w:cs="Arial"/>
          <w:b/>
          <w:bCs/>
          <w:sz w:val="22"/>
          <w:szCs w:val="22"/>
        </w:rPr>
        <w:t>3/2016</w:t>
      </w:r>
    </w:p>
    <w:p w:rsidR="00777FE3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Pr="00DC58FB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Pr="00DC58FB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/>
          <w:bCs/>
          <w:sz w:val="22"/>
          <w:szCs w:val="22"/>
        </w:rPr>
        <w:t xml:space="preserve">PROCESSO SELETIVO DE PROVAS PARA SUPRIR VAGA TEMPORÁRIA </w:t>
      </w:r>
    </w:p>
    <w:p w:rsidR="00777FE3" w:rsidRDefault="00777FE3" w:rsidP="00777FE3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777FE3" w:rsidRPr="00DC58FB" w:rsidRDefault="00777FE3" w:rsidP="00777FE3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>ORILDO ANTONIO SEVERGNINI</w:t>
      </w:r>
      <w:r w:rsidRPr="00DC58FB">
        <w:rPr>
          <w:rFonts w:ascii="Arial" w:eastAsia="Arial Unicode MS" w:hAnsi="Arial" w:cs="Arial"/>
          <w:sz w:val="22"/>
          <w:szCs w:val="22"/>
        </w:rPr>
        <w:t xml:space="preserve"> Prefeito Municipal de Major Vieira, Estado de Santa Catarina, usando de suas atribuições legais, faz saber que fará realizar neste município, </w:t>
      </w:r>
      <w:r>
        <w:rPr>
          <w:rFonts w:ascii="Arial" w:eastAsia="Arial Unicode MS" w:hAnsi="Arial" w:cs="Arial"/>
          <w:sz w:val="22"/>
          <w:szCs w:val="22"/>
        </w:rPr>
        <w:t xml:space="preserve">Processo seletivo de provas </w:t>
      </w:r>
      <w:r w:rsidRPr="00DC58FB">
        <w:rPr>
          <w:rFonts w:ascii="Arial" w:eastAsia="Arial Unicode MS" w:hAnsi="Arial" w:cs="Arial"/>
          <w:sz w:val="22"/>
          <w:szCs w:val="22"/>
        </w:rPr>
        <w:t xml:space="preserve">para preenchimento de vagas nos cargos de provimento </w:t>
      </w:r>
      <w:r>
        <w:rPr>
          <w:rFonts w:ascii="Arial" w:eastAsia="Arial Unicode MS" w:hAnsi="Arial" w:cs="Arial"/>
          <w:sz w:val="22"/>
          <w:szCs w:val="22"/>
        </w:rPr>
        <w:t xml:space="preserve">temporário, </w:t>
      </w:r>
      <w:r w:rsidRPr="00DC58FB">
        <w:rPr>
          <w:rFonts w:ascii="Arial" w:eastAsia="Arial Unicode MS" w:hAnsi="Arial" w:cs="Arial"/>
          <w:sz w:val="22"/>
          <w:szCs w:val="22"/>
        </w:rPr>
        <w:t>de acordo com as instruções definidas pelo presente edital, mediante as condições estabelecidas, que constitui parte integrante deste edital para todos os efeitos legais.</w:t>
      </w:r>
    </w:p>
    <w:p w:rsidR="00777FE3" w:rsidRDefault="00777FE3" w:rsidP="00777FE3">
      <w:pPr>
        <w:shd w:val="clear" w:color="auto" w:fill="F8F8F8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Default="00777FE3" w:rsidP="00777FE3">
      <w:pPr>
        <w:numPr>
          <w:ilvl w:val="0"/>
          <w:numId w:val="1"/>
        </w:numPr>
        <w:shd w:val="clear" w:color="auto" w:fill="F8F8F8"/>
        <w:spacing w:line="360" w:lineRule="auto"/>
        <w:ind w:left="426" w:hanging="426"/>
        <w:jc w:val="both"/>
        <w:rPr>
          <w:rFonts w:ascii="Arial" w:eastAsia="Arial Unicode MS" w:hAnsi="Arial" w:cs="Arial"/>
          <w:b/>
          <w:bCs/>
          <w:color w:val="000000"/>
          <w:sz w:val="22"/>
          <w:szCs w:val="22"/>
          <w:u w:val="single"/>
        </w:rPr>
      </w:pPr>
      <w:r w:rsidRPr="00DC58FB">
        <w:rPr>
          <w:rFonts w:ascii="Arial" w:eastAsia="Arial Unicode MS" w:hAnsi="Arial" w:cs="Arial"/>
          <w:b/>
          <w:bCs/>
          <w:color w:val="000000"/>
          <w:sz w:val="22"/>
          <w:szCs w:val="22"/>
          <w:u w:val="single"/>
        </w:rPr>
        <w:t>DAS DISPOSIÇÕES PRELIMINARES </w:t>
      </w:r>
    </w:p>
    <w:p w:rsidR="00777FE3" w:rsidRDefault="00777FE3" w:rsidP="00777FE3">
      <w:pPr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2E34">
        <w:rPr>
          <w:rFonts w:ascii="Arial" w:hAnsi="Arial" w:cs="Arial"/>
          <w:sz w:val="22"/>
          <w:szCs w:val="22"/>
        </w:rPr>
        <w:t>O Processo Seletivo s</w:t>
      </w:r>
      <w:r>
        <w:rPr>
          <w:rFonts w:ascii="Arial" w:hAnsi="Arial" w:cs="Arial"/>
          <w:sz w:val="22"/>
          <w:szCs w:val="22"/>
        </w:rPr>
        <w:t>erá para atender a Secretaria d</w:t>
      </w:r>
      <w:r w:rsidR="00D64456">
        <w:rPr>
          <w:rFonts w:ascii="Arial" w:hAnsi="Arial" w:cs="Arial"/>
          <w:sz w:val="22"/>
          <w:szCs w:val="22"/>
        </w:rPr>
        <w:t>e Saúde</w:t>
      </w:r>
      <w:r w:rsidRPr="00B52E3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 o cargo </w:t>
      </w:r>
      <w:r w:rsidR="00D64456">
        <w:rPr>
          <w:rFonts w:ascii="Arial" w:hAnsi="Arial" w:cs="Arial"/>
          <w:b/>
          <w:sz w:val="22"/>
          <w:szCs w:val="22"/>
        </w:rPr>
        <w:t>FARMACEUTICO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64456">
        <w:rPr>
          <w:rFonts w:ascii="Arial" w:hAnsi="Arial" w:cs="Arial"/>
          <w:b/>
          <w:sz w:val="22"/>
          <w:szCs w:val="22"/>
        </w:rPr>
        <w:t>40</w:t>
      </w:r>
      <w:r>
        <w:rPr>
          <w:rFonts w:ascii="Arial" w:hAnsi="Arial" w:cs="Arial"/>
          <w:b/>
          <w:sz w:val="22"/>
          <w:szCs w:val="22"/>
        </w:rPr>
        <w:t>HS</w:t>
      </w:r>
      <w:r>
        <w:rPr>
          <w:rFonts w:ascii="Arial" w:hAnsi="Arial" w:cs="Arial"/>
          <w:sz w:val="22"/>
          <w:szCs w:val="22"/>
        </w:rPr>
        <w:t>.</w:t>
      </w:r>
    </w:p>
    <w:p w:rsidR="00777FE3" w:rsidRPr="00B52E34" w:rsidRDefault="00777FE3" w:rsidP="00777FE3">
      <w:pPr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B52E34">
        <w:rPr>
          <w:rFonts w:ascii="Arial" w:hAnsi="Arial" w:cs="Arial"/>
          <w:sz w:val="22"/>
          <w:szCs w:val="22"/>
        </w:rPr>
        <w:t xml:space="preserve">O Processo Seletivo será de </w:t>
      </w:r>
      <w:r>
        <w:rPr>
          <w:rFonts w:ascii="Arial" w:hAnsi="Arial" w:cs="Arial"/>
          <w:sz w:val="22"/>
          <w:szCs w:val="22"/>
        </w:rPr>
        <w:t>Provas</w:t>
      </w:r>
      <w:r w:rsidRPr="00B52E34">
        <w:rPr>
          <w:rFonts w:ascii="Arial" w:hAnsi="Arial" w:cs="Arial"/>
          <w:sz w:val="22"/>
          <w:szCs w:val="22"/>
        </w:rPr>
        <w:t xml:space="preserve">, conforme </w:t>
      </w:r>
      <w:r>
        <w:rPr>
          <w:rFonts w:ascii="Arial" w:hAnsi="Arial" w:cs="Arial"/>
          <w:sz w:val="22"/>
          <w:szCs w:val="22"/>
        </w:rPr>
        <w:t>este</w:t>
      </w:r>
      <w:r w:rsidRPr="00B52E34">
        <w:rPr>
          <w:rFonts w:ascii="Arial" w:hAnsi="Arial" w:cs="Arial"/>
          <w:sz w:val="22"/>
          <w:szCs w:val="22"/>
        </w:rPr>
        <w:t xml:space="preserve"> edital.</w:t>
      </w:r>
    </w:p>
    <w:p w:rsidR="00777FE3" w:rsidRPr="008D45B5" w:rsidRDefault="00777FE3" w:rsidP="00777FE3">
      <w:pPr>
        <w:numPr>
          <w:ilvl w:val="1"/>
          <w:numId w:val="2"/>
        </w:numPr>
        <w:spacing w:line="36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8D45B5">
        <w:rPr>
          <w:rFonts w:ascii="Arial" w:hAnsi="Arial" w:cs="Arial"/>
          <w:sz w:val="22"/>
          <w:szCs w:val="22"/>
        </w:rPr>
        <w:t>A contratação temporária prevista neste artigo deverá ser firmada por prazo determinado</w:t>
      </w:r>
      <w:r>
        <w:rPr>
          <w:rFonts w:ascii="Arial" w:hAnsi="Arial" w:cs="Arial"/>
          <w:sz w:val="22"/>
          <w:szCs w:val="22"/>
        </w:rPr>
        <w:t xml:space="preserve"> de 01 (um) ano, </w:t>
      </w:r>
      <w:r w:rsidR="000855DB">
        <w:rPr>
          <w:rFonts w:ascii="Arial" w:hAnsi="Arial" w:cs="Arial"/>
          <w:sz w:val="22"/>
          <w:szCs w:val="22"/>
        </w:rPr>
        <w:t xml:space="preserve">permitida uma recondução de igual período </w:t>
      </w:r>
      <w:r>
        <w:rPr>
          <w:rFonts w:ascii="Arial" w:hAnsi="Arial" w:cs="Arial"/>
          <w:sz w:val="22"/>
          <w:szCs w:val="22"/>
        </w:rPr>
        <w:t xml:space="preserve">podendo ser rescindido em qualquer tempo, </w:t>
      </w:r>
      <w:r w:rsidR="00D64456">
        <w:rPr>
          <w:rFonts w:ascii="Arial" w:hAnsi="Arial" w:cs="Arial"/>
          <w:sz w:val="22"/>
          <w:szCs w:val="22"/>
        </w:rPr>
        <w:t xml:space="preserve">ou até retorno da profissional em licença gestação, </w:t>
      </w:r>
      <w:r>
        <w:rPr>
          <w:rFonts w:ascii="Arial" w:hAnsi="Arial" w:cs="Arial"/>
          <w:sz w:val="22"/>
          <w:szCs w:val="22"/>
        </w:rPr>
        <w:t>ou na homologação de Concurso Público para preenchimento efetivo da vaga.</w:t>
      </w:r>
    </w:p>
    <w:p w:rsidR="00777FE3" w:rsidRDefault="00777FE3" w:rsidP="00777FE3">
      <w:pPr>
        <w:pStyle w:val="Textopr-formatad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44BF">
        <w:rPr>
          <w:rFonts w:ascii="Arial" w:hAnsi="Arial" w:cs="Arial"/>
          <w:sz w:val="22"/>
          <w:szCs w:val="22"/>
        </w:rPr>
        <w:t>01.04.</w:t>
      </w:r>
      <w:r w:rsidRPr="008D45B5">
        <w:rPr>
          <w:rFonts w:ascii="Arial" w:hAnsi="Arial" w:cs="Arial"/>
          <w:sz w:val="22"/>
          <w:szCs w:val="22"/>
        </w:rPr>
        <w:t xml:space="preserve"> O servidor ocupante do </w:t>
      </w:r>
      <w:r>
        <w:rPr>
          <w:rFonts w:ascii="Arial" w:hAnsi="Arial" w:cs="Arial"/>
          <w:sz w:val="22"/>
          <w:szCs w:val="22"/>
        </w:rPr>
        <w:t>cargo temporário</w:t>
      </w:r>
      <w:r w:rsidRPr="008D45B5">
        <w:rPr>
          <w:rFonts w:ascii="Arial" w:hAnsi="Arial" w:cs="Arial"/>
          <w:sz w:val="22"/>
          <w:szCs w:val="22"/>
        </w:rPr>
        <w:t xml:space="preserve"> estará submetido ao Regime Jurídico Estatutário, e vinculado</w:t>
      </w:r>
      <w:r w:rsidRPr="008D45B5">
        <w:rPr>
          <w:rFonts w:ascii="Arial" w:hAnsi="Arial" w:cs="Arial"/>
          <w:color w:val="0000FF"/>
          <w:sz w:val="22"/>
          <w:szCs w:val="22"/>
        </w:rPr>
        <w:t xml:space="preserve"> </w:t>
      </w:r>
      <w:r w:rsidRPr="008D45B5">
        <w:rPr>
          <w:rFonts w:ascii="Arial" w:hAnsi="Arial" w:cs="Arial"/>
          <w:sz w:val="22"/>
          <w:szCs w:val="22"/>
        </w:rPr>
        <w:t>ao Regime Geral da Previdência Social – RGPS.</w:t>
      </w:r>
    </w:p>
    <w:p w:rsidR="00777FE3" w:rsidRPr="008D45B5" w:rsidRDefault="00777FE3" w:rsidP="00777FE3">
      <w:pPr>
        <w:pStyle w:val="Textopr-formatado"/>
        <w:spacing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Pr="00DC58FB" w:rsidRDefault="00777FE3" w:rsidP="00777FE3">
      <w:pPr>
        <w:pStyle w:val="Textopr-formatado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b/>
          <w:bCs/>
          <w:sz w:val="22"/>
          <w:szCs w:val="22"/>
        </w:rPr>
        <w:t>2.</w:t>
      </w:r>
      <w:r w:rsidRPr="00DC58FB">
        <w:rPr>
          <w:rFonts w:ascii="Arial" w:eastAsia="Arial Unicode MS" w:hAnsi="Arial" w:cs="Arial"/>
          <w:b/>
          <w:bCs/>
          <w:sz w:val="22"/>
          <w:szCs w:val="22"/>
          <w:u w:val="single"/>
        </w:rPr>
        <w:t xml:space="preserve"> DAS INSCRIÇÕES</w:t>
      </w:r>
      <w:r w:rsidRPr="00DC58FB">
        <w:rPr>
          <w:rFonts w:ascii="Arial" w:eastAsia="Arial Unicode MS" w:hAnsi="Arial" w:cs="Arial"/>
          <w:sz w:val="22"/>
          <w:szCs w:val="22"/>
        </w:rPr>
        <w:t xml:space="preserve">  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color w:val="000000"/>
          <w:sz w:val="22"/>
          <w:szCs w:val="22"/>
        </w:rPr>
        <w:t>2.1</w:t>
      </w:r>
      <w:r>
        <w:rPr>
          <w:rFonts w:ascii="Arial" w:eastAsia="Arial Unicode MS" w:hAnsi="Arial" w:cs="Arial"/>
          <w:color w:val="000000"/>
          <w:sz w:val="22"/>
          <w:szCs w:val="22"/>
        </w:rPr>
        <w:t>.</w:t>
      </w:r>
      <w:r w:rsidRPr="00DC58FB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DC58FB">
        <w:rPr>
          <w:rFonts w:ascii="Arial" w:eastAsia="Arial Unicode MS" w:hAnsi="Arial" w:cs="Arial"/>
          <w:sz w:val="22"/>
          <w:szCs w:val="22"/>
        </w:rPr>
        <w:t xml:space="preserve">As inscrições </w:t>
      </w:r>
      <w:r>
        <w:rPr>
          <w:rFonts w:ascii="Arial" w:eastAsia="Arial Unicode MS" w:hAnsi="Arial" w:cs="Arial"/>
          <w:sz w:val="22"/>
          <w:szCs w:val="22"/>
        </w:rPr>
        <w:t>serão realizadas</w:t>
      </w:r>
      <w:r w:rsidRPr="00DC58FB">
        <w:rPr>
          <w:rFonts w:ascii="Arial" w:eastAsia="Arial Unicode MS" w:hAnsi="Arial" w:cs="Arial"/>
          <w:sz w:val="22"/>
          <w:szCs w:val="22"/>
        </w:rPr>
        <w:t xml:space="preserve"> </w:t>
      </w:r>
      <w:r w:rsidR="00B57DF5">
        <w:rPr>
          <w:rFonts w:ascii="Arial" w:eastAsia="Arial Unicode MS" w:hAnsi="Arial" w:cs="Arial"/>
          <w:sz w:val="22"/>
          <w:szCs w:val="22"/>
        </w:rPr>
        <w:t>nos dias 28</w:t>
      </w:r>
      <w:r w:rsidR="00D64456">
        <w:rPr>
          <w:rFonts w:ascii="Arial" w:eastAsia="Arial Unicode MS" w:hAnsi="Arial" w:cs="Arial"/>
          <w:sz w:val="22"/>
          <w:szCs w:val="22"/>
        </w:rPr>
        <w:t xml:space="preserve"> de dez</w:t>
      </w:r>
      <w:r w:rsidR="000855DB">
        <w:rPr>
          <w:rFonts w:ascii="Arial" w:eastAsia="Arial Unicode MS" w:hAnsi="Arial" w:cs="Arial"/>
          <w:sz w:val="22"/>
          <w:szCs w:val="22"/>
        </w:rPr>
        <w:t>embro de 2016</w:t>
      </w:r>
      <w:r w:rsidR="00D64456">
        <w:rPr>
          <w:rFonts w:ascii="Arial" w:eastAsia="Arial Unicode MS" w:hAnsi="Arial" w:cs="Arial"/>
          <w:sz w:val="22"/>
          <w:szCs w:val="22"/>
        </w:rPr>
        <w:t xml:space="preserve"> a 1</w:t>
      </w:r>
      <w:r w:rsidR="00B57DF5">
        <w:rPr>
          <w:rFonts w:ascii="Arial" w:eastAsia="Arial Unicode MS" w:hAnsi="Arial" w:cs="Arial"/>
          <w:sz w:val="22"/>
          <w:szCs w:val="22"/>
        </w:rPr>
        <w:t>1</w:t>
      </w:r>
      <w:r w:rsidR="00D64456">
        <w:rPr>
          <w:rFonts w:ascii="Arial" w:eastAsia="Arial Unicode MS" w:hAnsi="Arial" w:cs="Arial"/>
          <w:sz w:val="22"/>
          <w:szCs w:val="22"/>
        </w:rPr>
        <w:t xml:space="preserve"> de janeiro de 2017</w:t>
      </w:r>
      <w:r>
        <w:rPr>
          <w:rFonts w:ascii="Arial" w:eastAsia="Arial Unicode MS" w:hAnsi="Arial" w:cs="Arial"/>
          <w:sz w:val="22"/>
          <w:szCs w:val="22"/>
        </w:rPr>
        <w:t xml:space="preserve">, diretamente </w:t>
      </w:r>
      <w:r w:rsidRPr="00DC58FB">
        <w:rPr>
          <w:rFonts w:ascii="Arial" w:eastAsia="Arial Unicode MS" w:hAnsi="Arial" w:cs="Arial"/>
          <w:sz w:val="22"/>
          <w:szCs w:val="22"/>
        </w:rPr>
        <w:t xml:space="preserve">nas dependências da </w:t>
      </w:r>
      <w:r w:rsidR="00D64456">
        <w:rPr>
          <w:rFonts w:ascii="Arial" w:eastAsia="Arial Unicode MS" w:hAnsi="Arial" w:cs="Arial"/>
          <w:sz w:val="22"/>
          <w:szCs w:val="22"/>
        </w:rPr>
        <w:t>Secretaria Municipal de Saúde</w:t>
      </w:r>
      <w:r>
        <w:rPr>
          <w:rFonts w:ascii="Arial" w:eastAsia="Arial Unicode MS" w:hAnsi="Arial" w:cs="Arial"/>
          <w:sz w:val="22"/>
          <w:szCs w:val="22"/>
        </w:rPr>
        <w:t xml:space="preserve">, localizada na </w:t>
      </w:r>
      <w:r w:rsidR="008060F4">
        <w:rPr>
          <w:rFonts w:ascii="Arial" w:eastAsia="Arial Unicode MS" w:hAnsi="Arial" w:cs="Arial"/>
          <w:sz w:val="22"/>
          <w:szCs w:val="22"/>
        </w:rPr>
        <w:t xml:space="preserve">Rua Francisco Santos Veiga, </w:t>
      </w:r>
      <w:proofErr w:type="spellStart"/>
      <w:r w:rsidR="008060F4">
        <w:rPr>
          <w:rFonts w:ascii="Arial" w:eastAsia="Arial Unicode MS" w:hAnsi="Arial" w:cs="Arial"/>
          <w:sz w:val="22"/>
          <w:szCs w:val="22"/>
        </w:rPr>
        <w:t>sn</w:t>
      </w:r>
      <w:proofErr w:type="spellEnd"/>
      <w:r>
        <w:rPr>
          <w:rFonts w:ascii="Arial" w:eastAsia="Arial Unicode MS" w:hAnsi="Arial" w:cs="Arial"/>
          <w:sz w:val="22"/>
          <w:szCs w:val="22"/>
        </w:rPr>
        <w:t>, Centro, Major Vieira/SC, no horári</w:t>
      </w:r>
      <w:r w:rsidR="000855DB">
        <w:rPr>
          <w:rFonts w:ascii="Arial" w:eastAsia="Arial Unicode MS" w:hAnsi="Arial" w:cs="Arial"/>
          <w:sz w:val="22"/>
          <w:szCs w:val="22"/>
        </w:rPr>
        <w:t>o das 08:00 às 12:00 horas</w:t>
      </w:r>
      <w:r>
        <w:rPr>
          <w:rFonts w:ascii="Arial" w:eastAsia="Arial Unicode MS" w:hAnsi="Arial" w:cs="Arial"/>
          <w:sz w:val="22"/>
          <w:szCs w:val="22"/>
        </w:rPr>
        <w:t>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bCs/>
          <w:sz w:val="22"/>
          <w:szCs w:val="22"/>
        </w:rPr>
        <w:t>2.2</w:t>
      </w:r>
      <w:r>
        <w:rPr>
          <w:rFonts w:ascii="Arial" w:eastAsia="Arial Unicode MS" w:hAnsi="Arial" w:cs="Arial"/>
          <w:bCs/>
          <w:sz w:val="22"/>
          <w:szCs w:val="22"/>
        </w:rPr>
        <w:t>.</w:t>
      </w:r>
      <w:r w:rsidRPr="00DC58FB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DC58FB">
        <w:rPr>
          <w:rFonts w:ascii="Arial" w:eastAsia="Arial Unicode MS" w:hAnsi="Arial" w:cs="Arial"/>
          <w:bCs/>
          <w:sz w:val="22"/>
          <w:szCs w:val="22"/>
        </w:rPr>
        <w:t>São requisitos para inscrição:</w:t>
      </w:r>
      <w:r w:rsidRPr="00DC58FB">
        <w:rPr>
          <w:rFonts w:ascii="Arial" w:eastAsia="Arial Unicode MS" w:hAnsi="Arial" w:cs="Arial"/>
          <w:sz w:val="22"/>
          <w:szCs w:val="22"/>
        </w:rPr>
        <w:t> </w:t>
      </w:r>
    </w:p>
    <w:p w:rsidR="00777FE3" w:rsidRDefault="00525923" w:rsidP="00777FE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S</w:t>
      </w:r>
      <w:r w:rsidR="00777FE3" w:rsidRPr="00DC58FB">
        <w:rPr>
          <w:rFonts w:ascii="Arial" w:eastAsia="Arial Unicode MS" w:hAnsi="Arial" w:cs="Arial"/>
          <w:sz w:val="22"/>
          <w:szCs w:val="22"/>
        </w:rPr>
        <w:t>er brasileiro nato ou naturalizado;</w:t>
      </w:r>
    </w:p>
    <w:p w:rsidR="00777FE3" w:rsidRPr="00DC58FB" w:rsidRDefault="00777FE3" w:rsidP="00777FE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Possuir a escolaridade exigida para o cargo, conforme o anexo I</w:t>
      </w:r>
    </w:p>
    <w:p w:rsidR="00777FE3" w:rsidRDefault="00777FE3" w:rsidP="00777FE3">
      <w:pPr>
        <w:shd w:val="clear" w:color="auto" w:fill="F8F8F8"/>
        <w:spacing w:line="360" w:lineRule="auto"/>
        <w:ind w:firstLine="360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c</w:t>
      </w:r>
      <w:r w:rsidRPr="0047520C">
        <w:rPr>
          <w:rFonts w:ascii="Arial" w:eastAsia="Arial Unicode MS" w:hAnsi="Arial" w:cs="Arial"/>
          <w:bCs/>
          <w:sz w:val="22"/>
          <w:szCs w:val="22"/>
        </w:rPr>
        <w:t>)</w:t>
      </w:r>
      <w:r w:rsidRPr="0047520C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  <w:r w:rsidRPr="0047520C">
        <w:rPr>
          <w:rFonts w:ascii="Arial" w:eastAsia="Arial Unicode MS" w:hAnsi="Arial" w:cs="Arial"/>
          <w:sz w:val="22"/>
          <w:szCs w:val="22"/>
        </w:rPr>
        <w:t xml:space="preserve">Entregar os </w:t>
      </w:r>
      <w:r>
        <w:rPr>
          <w:rFonts w:ascii="Arial" w:eastAsia="Arial Unicode MS" w:hAnsi="Arial" w:cs="Arial"/>
          <w:sz w:val="22"/>
          <w:szCs w:val="22"/>
        </w:rPr>
        <w:t xml:space="preserve">seguintes </w:t>
      </w:r>
      <w:r w:rsidRPr="0047520C">
        <w:rPr>
          <w:rFonts w:ascii="Arial" w:eastAsia="Arial Unicode MS" w:hAnsi="Arial" w:cs="Arial"/>
          <w:sz w:val="22"/>
          <w:szCs w:val="22"/>
        </w:rPr>
        <w:t>d</w:t>
      </w:r>
      <w:r w:rsidR="00525923">
        <w:rPr>
          <w:rFonts w:ascii="Arial" w:eastAsia="Arial Unicode MS" w:hAnsi="Arial" w:cs="Arial"/>
          <w:sz w:val="22"/>
          <w:szCs w:val="22"/>
        </w:rPr>
        <w:t>ocumentos para a efetivação da </w:t>
      </w:r>
      <w:r w:rsidRPr="0047520C">
        <w:rPr>
          <w:rFonts w:ascii="Arial" w:eastAsia="Arial Unicode MS" w:hAnsi="Arial" w:cs="Arial"/>
          <w:sz w:val="22"/>
          <w:szCs w:val="22"/>
        </w:rPr>
        <w:t>inscrição</w:t>
      </w:r>
      <w:r>
        <w:rPr>
          <w:rFonts w:ascii="Arial" w:eastAsia="Arial Unicode MS" w:hAnsi="Arial" w:cs="Arial"/>
          <w:sz w:val="22"/>
          <w:szCs w:val="22"/>
        </w:rPr>
        <w:t>:</w:t>
      </w:r>
    </w:p>
    <w:p w:rsidR="000855DB" w:rsidRDefault="000855DB" w:rsidP="00777FE3">
      <w:pPr>
        <w:shd w:val="clear" w:color="auto" w:fill="F8F8F8"/>
        <w:spacing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</w:p>
    <w:p w:rsidR="00777FE3" w:rsidRDefault="00777FE3" w:rsidP="00777FE3">
      <w:pPr>
        <w:shd w:val="clear" w:color="auto" w:fill="F8F8F8"/>
        <w:spacing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lastRenderedPageBreak/>
        <w:t>2.2.1: Cópia do RG e CPF</w:t>
      </w:r>
    </w:p>
    <w:p w:rsidR="00777FE3" w:rsidRDefault="00777FE3" w:rsidP="00777FE3">
      <w:pPr>
        <w:shd w:val="clear" w:color="auto" w:fill="F8F8F8"/>
        <w:spacing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2.2.2: Cópia do comprovante de escolaridade exigido no anexo I deste edital</w:t>
      </w:r>
    </w:p>
    <w:p w:rsidR="00777FE3" w:rsidRDefault="00777FE3" w:rsidP="00777FE3">
      <w:pPr>
        <w:shd w:val="clear" w:color="auto" w:fill="F8F8F8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47520C">
        <w:rPr>
          <w:rFonts w:ascii="Arial" w:eastAsia="Arial Unicode MS" w:hAnsi="Arial" w:cs="Arial"/>
          <w:sz w:val="22"/>
          <w:szCs w:val="22"/>
        </w:rPr>
        <w:t>2.</w:t>
      </w:r>
      <w:r>
        <w:rPr>
          <w:rFonts w:ascii="Arial" w:eastAsia="Arial Unicode MS" w:hAnsi="Arial" w:cs="Arial"/>
          <w:sz w:val="22"/>
          <w:szCs w:val="22"/>
        </w:rPr>
        <w:t>3</w:t>
      </w:r>
      <w:r w:rsidRPr="0047520C">
        <w:rPr>
          <w:rFonts w:ascii="Arial" w:eastAsia="Arial Unicode MS" w:hAnsi="Arial" w:cs="Arial"/>
          <w:sz w:val="22"/>
          <w:szCs w:val="22"/>
        </w:rPr>
        <w:t xml:space="preserve">. É de exclusiva responsabilidade do candidato ou de seu representante legal, o correto preenchimento do requerimento de inscrição e a apresentação da documentação exigida. </w:t>
      </w:r>
    </w:p>
    <w:p w:rsidR="00777FE3" w:rsidRDefault="00777FE3" w:rsidP="00777FE3">
      <w:pPr>
        <w:shd w:val="clear" w:color="auto" w:fill="F8F8F8"/>
        <w:spacing w:line="360" w:lineRule="auto"/>
        <w:jc w:val="both"/>
        <w:rPr>
          <w:rFonts w:ascii="Arial" w:eastAsia="Arial Unicode MS" w:hAnsi="Arial" w:cs="Arial"/>
          <w:color w:val="2E2E2E"/>
          <w:sz w:val="22"/>
          <w:szCs w:val="22"/>
        </w:rPr>
      </w:pPr>
      <w:r w:rsidRPr="0047520C">
        <w:rPr>
          <w:rFonts w:ascii="Arial" w:eastAsia="Arial Unicode MS" w:hAnsi="Arial" w:cs="Arial"/>
          <w:bCs/>
          <w:sz w:val="22"/>
          <w:szCs w:val="22"/>
        </w:rPr>
        <w:t>2.</w:t>
      </w:r>
      <w:r>
        <w:rPr>
          <w:rFonts w:ascii="Arial" w:eastAsia="Arial Unicode MS" w:hAnsi="Arial" w:cs="Arial"/>
          <w:bCs/>
          <w:sz w:val="22"/>
          <w:szCs w:val="22"/>
        </w:rPr>
        <w:t>4</w:t>
      </w:r>
      <w:r w:rsidRPr="0047520C">
        <w:rPr>
          <w:rFonts w:ascii="Arial" w:eastAsia="Arial Unicode MS" w:hAnsi="Arial" w:cs="Arial"/>
          <w:b/>
          <w:bCs/>
          <w:sz w:val="22"/>
          <w:szCs w:val="22"/>
        </w:rPr>
        <w:t xml:space="preserve">. </w:t>
      </w:r>
      <w:r w:rsidRPr="0047520C">
        <w:rPr>
          <w:rFonts w:ascii="Arial" w:eastAsia="Arial Unicode MS" w:hAnsi="Arial" w:cs="Arial"/>
          <w:sz w:val="22"/>
          <w:szCs w:val="22"/>
        </w:rPr>
        <w:t xml:space="preserve"> A inscrição do candidato implica no conhecimento e</w:t>
      </w:r>
      <w:r w:rsidRPr="00DC58FB">
        <w:rPr>
          <w:rFonts w:ascii="Arial" w:eastAsia="Arial Unicode MS" w:hAnsi="Arial" w:cs="Arial"/>
          <w:color w:val="000000"/>
          <w:sz w:val="22"/>
          <w:szCs w:val="22"/>
        </w:rPr>
        <w:t xml:space="preserve"> tácita aceitação das normas e </w:t>
      </w:r>
      <w:r w:rsidRPr="000855DB">
        <w:rPr>
          <w:rFonts w:ascii="Arial" w:eastAsia="Arial Unicode MS" w:hAnsi="Arial" w:cs="Arial"/>
          <w:sz w:val="22"/>
          <w:szCs w:val="22"/>
        </w:rPr>
        <w:t>condições</w:t>
      </w:r>
      <w:r w:rsidRPr="000855DB">
        <w:rPr>
          <w:rFonts w:ascii="Arial" w:eastAsia="Arial Unicode MS" w:hAnsi="Arial" w:cs="Arial"/>
          <w:sz w:val="22"/>
          <w:szCs w:val="22"/>
          <w:shd w:val="clear" w:color="auto" w:fill="FFFFFF"/>
        </w:rPr>
        <w:t xml:space="preserve"> estabelecidas neste Edital e das decisões que possam ser tomadas pela Comissão </w:t>
      </w:r>
      <w:r w:rsidRPr="00DC58FB">
        <w:rPr>
          <w:rFonts w:ascii="Arial" w:eastAsia="Arial Unicode MS" w:hAnsi="Arial" w:cs="Arial"/>
          <w:sz w:val="22"/>
          <w:szCs w:val="22"/>
          <w:shd w:val="clear" w:color="auto" w:fill="FFFFFF"/>
        </w:rPr>
        <w:t xml:space="preserve">do </w:t>
      </w:r>
      <w:r>
        <w:rPr>
          <w:rFonts w:ascii="Arial" w:eastAsia="Arial Unicode MS" w:hAnsi="Arial" w:cs="Arial"/>
          <w:sz w:val="22"/>
          <w:szCs w:val="22"/>
          <w:shd w:val="clear" w:color="auto" w:fill="FFFFFF"/>
        </w:rPr>
        <w:t>Processo Seletivo</w:t>
      </w:r>
      <w:r w:rsidRPr="00DC58FB">
        <w:rPr>
          <w:rFonts w:ascii="Arial" w:eastAsia="Arial Unicode MS" w:hAnsi="Arial" w:cs="Arial"/>
          <w:color w:val="2E2E2E"/>
          <w:sz w:val="22"/>
          <w:szCs w:val="22"/>
          <w:shd w:val="clear" w:color="auto" w:fill="FFFFFF"/>
        </w:rPr>
        <w:t>.</w:t>
      </w:r>
      <w:r w:rsidRPr="00DC58FB">
        <w:rPr>
          <w:rFonts w:ascii="Arial" w:eastAsia="Arial Unicode MS" w:hAnsi="Arial" w:cs="Arial"/>
          <w:color w:val="2E2E2E"/>
          <w:sz w:val="22"/>
          <w:szCs w:val="22"/>
        </w:rPr>
        <w:t> 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t>3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DO CARGO E VENCIMENTO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777FE3" w:rsidRPr="004A71C1" w:rsidRDefault="00777FE3" w:rsidP="00777FE3">
      <w:pPr>
        <w:pStyle w:val="Pargrafoda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A71C1">
        <w:rPr>
          <w:rFonts w:ascii="Arial" w:hAnsi="Arial" w:cs="Arial"/>
          <w:sz w:val="22"/>
          <w:szCs w:val="22"/>
        </w:rPr>
        <w:t xml:space="preserve">Cargo de </w:t>
      </w:r>
      <w:r>
        <w:rPr>
          <w:rFonts w:ascii="Arial" w:hAnsi="Arial" w:cs="Arial"/>
          <w:sz w:val="22"/>
          <w:szCs w:val="22"/>
        </w:rPr>
        <w:t>Superior: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835"/>
        <w:gridCol w:w="1134"/>
        <w:gridCol w:w="1134"/>
        <w:gridCol w:w="1560"/>
      </w:tblGrid>
      <w:tr w:rsidR="00777FE3" w:rsidRPr="004A71C1" w:rsidTr="00C4023C">
        <w:tc>
          <w:tcPr>
            <w:tcW w:w="851" w:type="dxa"/>
          </w:tcPr>
          <w:p w:rsidR="00777FE3" w:rsidRPr="004A71C1" w:rsidRDefault="00777FE3" w:rsidP="00C40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126" w:type="dxa"/>
            <w:shd w:val="clear" w:color="auto" w:fill="auto"/>
          </w:tcPr>
          <w:p w:rsidR="00777FE3" w:rsidRPr="004A71C1" w:rsidRDefault="00777FE3" w:rsidP="00C402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>Cargo(s)</w:t>
            </w:r>
          </w:p>
        </w:tc>
        <w:tc>
          <w:tcPr>
            <w:tcW w:w="2835" w:type="dxa"/>
            <w:shd w:val="clear" w:color="auto" w:fill="auto"/>
          </w:tcPr>
          <w:p w:rsidR="00777FE3" w:rsidRPr="004A71C1" w:rsidRDefault="00777FE3" w:rsidP="00C4023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>Habilitação Profissional</w:t>
            </w:r>
          </w:p>
        </w:tc>
        <w:tc>
          <w:tcPr>
            <w:tcW w:w="1134" w:type="dxa"/>
            <w:shd w:val="clear" w:color="auto" w:fill="auto"/>
          </w:tcPr>
          <w:p w:rsidR="00777FE3" w:rsidRPr="004A71C1" w:rsidRDefault="00777FE3" w:rsidP="00C40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>Vagas</w:t>
            </w:r>
          </w:p>
        </w:tc>
        <w:tc>
          <w:tcPr>
            <w:tcW w:w="1134" w:type="dxa"/>
            <w:shd w:val="clear" w:color="auto" w:fill="auto"/>
          </w:tcPr>
          <w:p w:rsidR="00777FE3" w:rsidRPr="004A71C1" w:rsidRDefault="00777FE3" w:rsidP="00C40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>Carga Horária Semanal</w:t>
            </w:r>
          </w:p>
        </w:tc>
        <w:tc>
          <w:tcPr>
            <w:tcW w:w="1560" w:type="dxa"/>
            <w:shd w:val="clear" w:color="auto" w:fill="auto"/>
          </w:tcPr>
          <w:p w:rsidR="00777FE3" w:rsidRPr="004A71C1" w:rsidRDefault="00777FE3" w:rsidP="00C402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1C1">
              <w:rPr>
                <w:rFonts w:ascii="Arial" w:hAnsi="Arial" w:cs="Arial"/>
                <w:b/>
                <w:sz w:val="22"/>
                <w:szCs w:val="22"/>
              </w:rPr>
              <w:t xml:space="preserve">Vencimento </w:t>
            </w:r>
          </w:p>
        </w:tc>
      </w:tr>
      <w:tr w:rsidR="00777FE3" w:rsidRPr="004A71C1" w:rsidTr="00C4023C">
        <w:tc>
          <w:tcPr>
            <w:tcW w:w="851" w:type="dxa"/>
          </w:tcPr>
          <w:p w:rsidR="00777FE3" w:rsidRPr="004A71C1" w:rsidRDefault="00777FE3" w:rsidP="00C40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71C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:rsidR="00777FE3" w:rsidRPr="004A71C1" w:rsidRDefault="00D64456" w:rsidP="00C402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Farmacêutico</w:t>
            </w:r>
          </w:p>
        </w:tc>
        <w:tc>
          <w:tcPr>
            <w:tcW w:w="2835" w:type="dxa"/>
            <w:shd w:val="clear" w:color="auto" w:fill="auto"/>
          </w:tcPr>
          <w:p w:rsidR="00777FE3" w:rsidRPr="004A71C1" w:rsidRDefault="00777FE3" w:rsidP="00D6445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A71C1">
              <w:rPr>
                <w:rFonts w:ascii="Arial" w:hAnsi="Arial" w:cs="Arial"/>
                <w:sz w:val="22"/>
                <w:szCs w:val="22"/>
              </w:rPr>
              <w:t xml:space="preserve">Curso </w:t>
            </w:r>
            <w:r>
              <w:rPr>
                <w:rFonts w:ascii="Arial" w:hAnsi="Arial" w:cs="Arial"/>
                <w:sz w:val="22"/>
                <w:szCs w:val="22"/>
              </w:rPr>
              <w:t xml:space="preserve">Superior em </w:t>
            </w:r>
            <w:r w:rsidR="00D64456">
              <w:rPr>
                <w:rFonts w:ascii="Arial" w:hAnsi="Arial" w:cs="Arial"/>
                <w:sz w:val="22"/>
                <w:szCs w:val="22"/>
              </w:rPr>
              <w:t xml:space="preserve">Farmácia e respectivo registro no órgão </w:t>
            </w:r>
            <w:r w:rsidRPr="004A71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77FE3" w:rsidRPr="004A71C1" w:rsidRDefault="000855DB" w:rsidP="00C40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shd w:val="clear" w:color="auto" w:fill="auto"/>
          </w:tcPr>
          <w:p w:rsidR="00777FE3" w:rsidRPr="004A71C1" w:rsidRDefault="00D64456" w:rsidP="00C402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77FE3" w:rsidRPr="004A71C1">
              <w:rPr>
                <w:rFonts w:ascii="Arial" w:hAnsi="Arial" w:cs="Arial"/>
                <w:sz w:val="22"/>
                <w:szCs w:val="22"/>
              </w:rPr>
              <w:t>0hs</w:t>
            </w:r>
          </w:p>
        </w:tc>
        <w:tc>
          <w:tcPr>
            <w:tcW w:w="1560" w:type="dxa"/>
            <w:shd w:val="clear" w:color="auto" w:fill="auto"/>
          </w:tcPr>
          <w:p w:rsidR="00777FE3" w:rsidRPr="004A71C1" w:rsidRDefault="00D64456" w:rsidP="00DE61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R$ 3.346,76</w:t>
            </w:r>
          </w:p>
        </w:tc>
      </w:tr>
    </w:tbl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Pr="004A71C1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Pr="004A71C1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4A71C1">
        <w:rPr>
          <w:rFonts w:ascii="Arial" w:eastAsia="Arial Unicode MS" w:hAnsi="Arial" w:cs="Arial"/>
          <w:b/>
          <w:sz w:val="22"/>
          <w:szCs w:val="22"/>
        </w:rPr>
        <w:t xml:space="preserve">4. </w:t>
      </w:r>
      <w:r w:rsidRPr="004A71C1">
        <w:rPr>
          <w:rFonts w:ascii="Arial" w:eastAsia="Arial Unicode MS" w:hAnsi="Arial" w:cs="Arial"/>
          <w:b/>
          <w:sz w:val="22"/>
          <w:szCs w:val="22"/>
          <w:u w:val="single"/>
        </w:rPr>
        <w:t>DA CLASSIFICAÇÃO: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bookmarkStart w:id="0" w:name="0.1_table01"/>
      <w:bookmarkEnd w:id="0"/>
      <w:r>
        <w:rPr>
          <w:rFonts w:ascii="Arial" w:eastAsia="Arial Unicode MS" w:hAnsi="Arial" w:cs="Arial"/>
          <w:sz w:val="22"/>
          <w:szCs w:val="22"/>
        </w:rPr>
        <w:t>4.1 A Classificação final dos candidatos será feita com base na soma dos pontos obtidos na prova escrita, em ordem decrescente de pontuação;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4.2 No caso de empate, a classificação obedecerá à seguinte ordem de preferência: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4.2.1 Maior pontuação nos conhecimentos específicos.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4.2.2 Idade, em favor do candidato mais idoso.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t>5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DOS RECURSOS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5.1 O candidato poderá apresentar recurso contra o resultado, por escrito, junto à Comissão de Processo Seletivo, na Secretaria Municipal </w:t>
      </w:r>
      <w:r w:rsidR="00D64456">
        <w:rPr>
          <w:rFonts w:ascii="Arial" w:eastAsia="Arial Unicode MS" w:hAnsi="Arial" w:cs="Arial"/>
          <w:sz w:val="22"/>
          <w:szCs w:val="22"/>
        </w:rPr>
        <w:t xml:space="preserve">de Saúde, </w:t>
      </w:r>
      <w:r>
        <w:rPr>
          <w:rFonts w:ascii="Arial" w:eastAsia="Arial Unicode MS" w:hAnsi="Arial" w:cs="Arial"/>
          <w:sz w:val="22"/>
          <w:szCs w:val="22"/>
        </w:rPr>
        <w:t>após a publicação da primeira classificação, conforme cronograma estabelecido no Anexo II.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t>6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DO RESULTADO FINAL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8D45B5">
        <w:rPr>
          <w:rFonts w:ascii="Arial" w:eastAsia="Arial Unicode MS" w:hAnsi="Arial" w:cs="Arial"/>
          <w:sz w:val="22"/>
          <w:szCs w:val="22"/>
        </w:rPr>
        <w:t>6</w:t>
      </w:r>
      <w:r>
        <w:rPr>
          <w:rFonts w:ascii="Arial" w:eastAsia="Arial Unicode MS" w:hAnsi="Arial" w:cs="Arial"/>
          <w:b/>
          <w:sz w:val="22"/>
          <w:szCs w:val="22"/>
        </w:rPr>
        <w:t>.</w:t>
      </w:r>
      <w:r w:rsidRPr="00234ECD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 xml:space="preserve"> O Resultado final será divulgado no Mural Público na Sede da Prefeitura Municipal de Major Vieira e no site www.majorvieira.sc.gov.br 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6113E6" w:rsidRDefault="006113E6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lastRenderedPageBreak/>
        <w:t>7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DA REALIZAÇÃO DO PROCESSO SELETIVO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622FFC">
        <w:rPr>
          <w:rFonts w:ascii="Arial" w:eastAsia="Arial Unicode MS" w:hAnsi="Arial" w:cs="Arial"/>
          <w:sz w:val="22"/>
          <w:szCs w:val="22"/>
        </w:rPr>
        <w:t>7.1</w:t>
      </w:r>
      <w:r>
        <w:rPr>
          <w:rFonts w:ascii="Arial" w:eastAsia="Arial Unicode MS" w:hAnsi="Arial" w:cs="Arial"/>
          <w:sz w:val="22"/>
          <w:szCs w:val="22"/>
        </w:rPr>
        <w:t xml:space="preserve"> O Processo Seletivo será realizado </w:t>
      </w:r>
      <w:r w:rsidR="000855DB">
        <w:rPr>
          <w:rFonts w:ascii="Arial" w:eastAsia="Arial Unicode MS" w:hAnsi="Arial" w:cs="Arial"/>
          <w:sz w:val="22"/>
          <w:szCs w:val="22"/>
        </w:rPr>
        <w:t>por</w:t>
      </w:r>
      <w:r>
        <w:rPr>
          <w:rFonts w:ascii="Arial" w:eastAsia="Arial Unicode MS" w:hAnsi="Arial" w:cs="Arial"/>
          <w:sz w:val="22"/>
          <w:szCs w:val="22"/>
        </w:rPr>
        <w:t xml:space="preserve"> Comissão, instituída através d</w:t>
      </w:r>
      <w:r w:rsidR="000855DB">
        <w:rPr>
          <w:rFonts w:ascii="Arial" w:eastAsia="Arial Unicode MS" w:hAnsi="Arial" w:cs="Arial"/>
          <w:sz w:val="22"/>
          <w:szCs w:val="22"/>
        </w:rPr>
        <w:t>e</w:t>
      </w:r>
      <w:r>
        <w:rPr>
          <w:rFonts w:ascii="Arial" w:eastAsia="Arial Unicode MS" w:hAnsi="Arial" w:cs="Arial"/>
          <w:sz w:val="22"/>
          <w:szCs w:val="22"/>
        </w:rPr>
        <w:t xml:space="preserve"> portaria </w:t>
      </w:r>
      <w:r w:rsidR="000855DB">
        <w:rPr>
          <w:rFonts w:ascii="Arial" w:eastAsia="Arial Unicode MS" w:hAnsi="Arial" w:cs="Arial"/>
          <w:sz w:val="22"/>
          <w:szCs w:val="22"/>
        </w:rPr>
        <w:t>do Poder Executivo Municipal</w:t>
      </w:r>
      <w:r>
        <w:rPr>
          <w:rFonts w:ascii="Arial" w:eastAsia="Arial Unicode MS" w:hAnsi="Arial" w:cs="Arial"/>
          <w:sz w:val="22"/>
          <w:szCs w:val="22"/>
        </w:rPr>
        <w:t xml:space="preserve"> e terá as seguintes competências: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7.1.1 Deferir ou indeferir as inscrições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7.1.2 Examinar os provas dos candidatos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7.1.3 Julgar os recursos dos candidatos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ind w:left="708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7.1.4 Elaborar o relatório final, constando os resultados do processo seletivo.</w:t>
      </w:r>
    </w:p>
    <w:p w:rsidR="00777FE3" w:rsidRPr="00622FFC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7.2 Compete ao Prefeito Municipal a homologação do processo final de seleção.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t>8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DA CONTRATAÇÃO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8D45B5">
        <w:rPr>
          <w:rFonts w:ascii="Arial" w:eastAsia="Arial Unicode MS" w:hAnsi="Arial" w:cs="Arial"/>
          <w:sz w:val="22"/>
          <w:szCs w:val="22"/>
        </w:rPr>
        <w:t>8.</w:t>
      </w:r>
      <w:r w:rsidRPr="00234ECD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 xml:space="preserve"> A convocação para a contratação será feita em ordem crescente de classificação;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8.2 O não comparecimento em qualquer uma das etapas da contratação, caracterizará a desistência imediata do candidato, sendo convocado o candidato seguinte na classificação.</w:t>
      </w:r>
      <w:r w:rsidRPr="00622FFC">
        <w:rPr>
          <w:rFonts w:ascii="Arial" w:eastAsia="Arial Unicode MS" w:hAnsi="Arial" w:cs="Arial"/>
          <w:b/>
          <w:bCs/>
          <w:sz w:val="22"/>
          <w:szCs w:val="22"/>
        </w:rPr>
        <w:t xml:space="preserve"> 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</w:rPr>
        <w:t>8.3</w:t>
      </w:r>
      <w:r w:rsidRPr="00DC58FB">
        <w:rPr>
          <w:rFonts w:ascii="Arial" w:eastAsia="Arial Unicode MS" w:hAnsi="Arial" w:cs="Arial"/>
          <w:bCs/>
          <w:sz w:val="22"/>
          <w:szCs w:val="22"/>
        </w:rPr>
        <w:t>. N</w:t>
      </w:r>
      <w:r w:rsidRPr="00DC58FB">
        <w:rPr>
          <w:rFonts w:ascii="Arial" w:eastAsia="Arial Unicode MS" w:hAnsi="Arial" w:cs="Arial"/>
          <w:sz w:val="22"/>
          <w:szCs w:val="22"/>
        </w:rPr>
        <w:t>o ato da contratação o profissional deverá providenciar: 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a) uma foto três por quatro, recente;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b) fotocópia da carteira de identidade;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c) fotocópia do Título de Eleitor;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d) fotocópia do cadastro de pessoa física - CPF;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e) fotocópia do registro profissional junto ao Conselho</w:t>
      </w:r>
      <w:r>
        <w:rPr>
          <w:rFonts w:ascii="Arial" w:eastAsia="Arial Unicode MS" w:hAnsi="Arial" w:cs="Arial"/>
          <w:sz w:val="22"/>
          <w:szCs w:val="22"/>
        </w:rPr>
        <w:t xml:space="preserve"> Regional</w:t>
      </w:r>
      <w:r w:rsidRPr="00DC58FB">
        <w:rPr>
          <w:rFonts w:ascii="Arial" w:eastAsia="Arial Unicode MS" w:hAnsi="Arial" w:cs="Arial"/>
          <w:sz w:val="22"/>
          <w:szCs w:val="22"/>
        </w:rPr>
        <w:t xml:space="preserve"> deste Estado (</w:t>
      </w:r>
      <w:r w:rsidR="000855DB">
        <w:rPr>
          <w:rFonts w:ascii="Arial" w:eastAsia="Arial Unicode MS" w:hAnsi="Arial" w:cs="Arial"/>
          <w:sz w:val="22"/>
          <w:szCs w:val="22"/>
        </w:rPr>
        <w:t>CRESS</w:t>
      </w:r>
      <w:r>
        <w:rPr>
          <w:rFonts w:ascii="Arial" w:eastAsia="Arial Unicode MS" w:hAnsi="Arial" w:cs="Arial"/>
          <w:sz w:val="22"/>
          <w:szCs w:val="22"/>
        </w:rPr>
        <w:t>)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f) fotocópia autenticada do diploma de conclusão de curso superior respectivo, conforme o caso;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g) fotocópia autenticada do diploma de conclusão ensino médio</w:t>
      </w:r>
      <w:r>
        <w:rPr>
          <w:rFonts w:ascii="Arial" w:eastAsia="Arial Unicode MS" w:hAnsi="Arial" w:cs="Arial"/>
          <w:sz w:val="22"/>
          <w:szCs w:val="22"/>
        </w:rPr>
        <w:t xml:space="preserve"> e/ou profissionalizante</w:t>
      </w:r>
      <w:r w:rsidRPr="00DC58FB">
        <w:rPr>
          <w:rFonts w:ascii="Arial" w:eastAsia="Arial Unicode MS" w:hAnsi="Arial" w:cs="Arial"/>
          <w:sz w:val="22"/>
          <w:szCs w:val="22"/>
        </w:rPr>
        <w:t>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h) comprovante de residência;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i) comprovante de quitação eleitoral;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j) certificado reservista;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k) Carteira de Trabalho (CTPS);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l) Certidão de Nascimento ou Casamento;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m) Certidão de nascimento dos filhos;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n) documento que conste número de conta no Banco do Brasil;</w:t>
      </w:r>
    </w:p>
    <w:p w:rsidR="00777FE3" w:rsidRPr="00DC58FB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>o) Certidão Negativa de antecedentes criminais.</w:t>
      </w: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113E6" w:rsidRDefault="006113E6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113E6" w:rsidRDefault="006113E6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6113E6" w:rsidRPr="00DC58FB" w:rsidRDefault="006113E6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>
        <w:rPr>
          <w:rFonts w:ascii="Arial" w:eastAsia="Arial Unicode MS" w:hAnsi="Arial" w:cs="Arial"/>
          <w:b/>
          <w:sz w:val="22"/>
          <w:szCs w:val="22"/>
        </w:rPr>
        <w:lastRenderedPageBreak/>
        <w:t>9</w:t>
      </w:r>
      <w:r w:rsidRPr="00DC58FB">
        <w:rPr>
          <w:rFonts w:ascii="Arial" w:eastAsia="Arial Unicode MS" w:hAnsi="Arial" w:cs="Arial"/>
          <w:b/>
          <w:sz w:val="22"/>
          <w:szCs w:val="22"/>
        </w:rPr>
        <w:t xml:space="preserve">. </w:t>
      </w:r>
      <w:r>
        <w:rPr>
          <w:rFonts w:ascii="Arial" w:eastAsia="Arial Unicode MS" w:hAnsi="Arial" w:cs="Arial"/>
          <w:b/>
          <w:sz w:val="22"/>
          <w:szCs w:val="22"/>
          <w:u w:val="single"/>
        </w:rPr>
        <w:t>DAS DISPOSIÇÕES FINAIS</w:t>
      </w:r>
      <w:r w:rsidRPr="00DC58FB">
        <w:rPr>
          <w:rFonts w:ascii="Arial" w:eastAsia="Arial Unicode MS" w:hAnsi="Arial" w:cs="Arial"/>
          <w:b/>
          <w:sz w:val="22"/>
          <w:szCs w:val="22"/>
          <w:u w:val="single"/>
        </w:rPr>
        <w:t>:</w:t>
      </w:r>
    </w:p>
    <w:p w:rsidR="006113E6" w:rsidRDefault="006113E6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bookmarkStart w:id="1" w:name="_GoBack"/>
      <w:bookmarkEnd w:id="1"/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622FFC">
        <w:rPr>
          <w:rFonts w:ascii="Arial" w:eastAsia="Arial Unicode MS" w:hAnsi="Arial" w:cs="Arial"/>
          <w:sz w:val="22"/>
          <w:szCs w:val="22"/>
        </w:rPr>
        <w:t>9</w:t>
      </w:r>
      <w:r>
        <w:rPr>
          <w:rFonts w:ascii="Arial" w:eastAsia="Arial Unicode MS" w:hAnsi="Arial" w:cs="Arial"/>
          <w:b/>
          <w:sz w:val="22"/>
          <w:szCs w:val="22"/>
        </w:rPr>
        <w:t>.</w:t>
      </w:r>
      <w:r w:rsidRPr="00234ECD">
        <w:rPr>
          <w:rFonts w:ascii="Arial" w:eastAsia="Arial Unicode MS" w:hAnsi="Arial" w:cs="Arial"/>
          <w:sz w:val="22"/>
          <w:szCs w:val="22"/>
        </w:rPr>
        <w:t>1</w:t>
      </w:r>
      <w:r>
        <w:rPr>
          <w:rFonts w:ascii="Arial" w:eastAsia="Arial Unicode MS" w:hAnsi="Arial" w:cs="Arial"/>
          <w:sz w:val="22"/>
          <w:szCs w:val="22"/>
        </w:rPr>
        <w:t xml:space="preserve"> A inscrição pressupõe o conhecimento, por parte do candidato, das normas reguladoras deste Processo Seletivo, bem como o compromisso de aceitar as condições estabelecidas neste Edital.</w:t>
      </w:r>
    </w:p>
    <w:p w:rsidR="00777FE3" w:rsidRDefault="00777FE3" w:rsidP="00777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9.2</w:t>
      </w:r>
      <w:r w:rsidRPr="00DC58FB">
        <w:rPr>
          <w:rFonts w:ascii="Arial" w:hAnsi="Arial" w:cs="Arial"/>
          <w:sz w:val="22"/>
          <w:szCs w:val="22"/>
        </w:rPr>
        <w:t xml:space="preserve">. O provimento do candidato no cargo fica condicionado à apresentação de todos os documentos comprobatórios dos requisitos relacionados no item </w:t>
      </w:r>
      <w:r>
        <w:rPr>
          <w:rFonts w:ascii="Arial" w:hAnsi="Arial" w:cs="Arial"/>
          <w:sz w:val="22"/>
          <w:szCs w:val="22"/>
        </w:rPr>
        <w:t>8.3</w:t>
      </w:r>
      <w:r w:rsidRPr="00DC58FB">
        <w:rPr>
          <w:rFonts w:ascii="Arial" w:hAnsi="Arial" w:cs="Arial"/>
          <w:sz w:val="22"/>
          <w:szCs w:val="22"/>
        </w:rPr>
        <w:t>;</w:t>
      </w:r>
    </w:p>
    <w:p w:rsidR="00777FE3" w:rsidRDefault="00777FE3" w:rsidP="00777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9.3</w:t>
      </w:r>
      <w:r w:rsidRPr="00DC58FB">
        <w:rPr>
          <w:rFonts w:ascii="Arial" w:hAnsi="Arial" w:cs="Arial"/>
          <w:sz w:val="22"/>
          <w:szCs w:val="22"/>
        </w:rPr>
        <w:t>. Os casos omissos serão resolvidos pela Comissão Especial.</w:t>
      </w:r>
    </w:p>
    <w:p w:rsidR="00777FE3" w:rsidRDefault="00777FE3" w:rsidP="00777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9.4</w:t>
      </w:r>
      <w:r w:rsidRPr="00DC58FB">
        <w:rPr>
          <w:rFonts w:ascii="Arial" w:hAnsi="Arial" w:cs="Arial"/>
          <w:sz w:val="22"/>
          <w:szCs w:val="22"/>
        </w:rPr>
        <w:t xml:space="preserve">. O resultado final do concurso será homologado pelo Prefeito do Município de Major Vieira e publicado </w:t>
      </w:r>
      <w:r>
        <w:rPr>
          <w:rFonts w:ascii="Arial" w:hAnsi="Arial" w:cs="Arial"/>
          <w:sz w:val="22"/>
          <w:szCs w:val="22"/>
        </w:rPr>
        <w:t xml:space="preserve">no mural e site </w:t>
      </w:r>
      <w:r w:rsidRPr="00DC58FB">
        <w:rPr>
          <w:rFonts w:ascii="Arial" w:hAnsi="Arial" w:cs="Arial"/>
          <w:sz w:val="22"/>
          <w:szCs w:val="22"/>
        </w:rPr>
        <w:t>oficial do município.</w:t>
      </w:r>
    </w:p>
    <w:p w:rsidR="00777FE3" w:rsidRPr="00DC58FB" w:rsidRDefault="00777FE3" w:rsidP="00777FE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77FE3" w:rsidRPr="00DC58FB" w:rsidRDefault="00777FE3" w:rsidP="00777FE3">
      <w:pPr>
        <w:pStyle w:val="NormalWeb"/>
        <w:tabs>
          <w:tab w:val="left" w:pos="2655"/>
        </w:tabs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DC58FB">
        <w:rPr>
          <w:rFonts w:ascii="Arial" w:eastAsia="Arial Unicode MS" w:hAnsi="Arial" w:cs="Arial"/>
          <w:sz w:val="22"/>
          <w:szCs w:val="22"/>
        </w:rPr>
        <w:tab/>
        <w:t> Major Vieira</w:t>
      </w:r>
      <w:r>
        <w:rPr>
          <w:rFonts w:ascii="Arial" w:eastAsia="Arial Unicode MS" w:hAnsi="Arial" w:cs="Arial"/>
          <w:sz w:val="22"/>
          <w:szCs w:val="22"/>
        </w:rPr>
        <w:t xml:space="preserve"> </w:t>
      </w:r>
      <w:r w:rsidRPr="00DC58FB">
        <w:rPr>
          <w:rFonts w:ascii="Arial" w:eastAsia="Arial Unicode MS" w:hAnsi="Arial" w:cs="Arial"/>
          <w:sz w:val="22"/>
          <w:szCs w:val="22"/>
        </w:rPr>
        <w:t>(SC), </w:t>
      </w:r>
      <w:r w:rsidR="005B3898">
        <w:rPr>
          <w:rFonts w:ascii="Arial" w:eastAsia="Arial Unicode MS" w:hAnsi="Arial" w:cs="Arial"/>
          <w:sz w:val="22"/>
          <w:szCs w:val="22"/>
        </w:rPr>
        <w:t>26</w:t>
      </w:r>
      <w:r>
        <w:rPr>
          <w:rFonts w:ascii="Arial" w:eastAsia="Arial Unicode MS" w:hAnsi="Arial" w:cs="Arial"/>
          <w:sz w:val="22"/>
          <w:szCs w:val="22"/>
        </w:rPr>
        <w:t xml:space="preserve"> de </w:t>
      </w:r>
      <w:r w:rsidR="005235BB">
        <w:rPr>
          <w:rFonts w:ascii="Arial" w:eastAsia="Arial Unicode MS" w:hAnsi="Arial" w:cs="Arial"/>
          <w:sz w:val="22"/>
          <w:szCs w:val="22"/>
        </w:rPr>
        <w:t>Dezembro</w:t>
      </w:r>
      <w:r w:rsidR="000855DB">
        <w:rPr>
          <w:rFonts w:ascii="Arial" w:eastAsia="Arial Unicode MS" w:hAnsi="Arial" w:cs="Arial"/>
          <w:sz w:val="22"/>
          <w:szCs w:val="22"/>
        </w:rPr>
        <w:t xml:space="preserve"> de 2016</w:t>
      </w:r>
      <w:r w:rsidRPr="00DC58FB">
        <w:rPr>
          <w:rFonts w:ascii="Arial" w:eastAsia="Arial Unicode MS" w:hAnsi="Arial" w:cs="Arial"/>
          <w:sz w:val="22"/>
          <w:szCs w:val="22"/>
        </w:rPr>
        <w:t>.</w:t>
      </w:r>
    </w:p>
    <w:p w:rsidR="00777FE3" w:rsidRPr="00DC58FB" w:rsidRDefault="00777FE3" w:rsidP="00777FE3">
      <w:pPr>
        <w:pStyle w:val="Ttulo2"/>
        <w:rPr>
          <w:rFonts w:eastAsia="Arial Unicode MS" w:cs="Arial"/>
          <w:sz w:val="22"/>
          <w:szCs w:val="22"/>
        </w:rPr>
      </w:pPr>
    </w:p>
    <w:p w:rsidR="00777FE3" w:rsidRPr="00DC58FB" w:rsidRDefault="00777FE3" w:rsidP="00777FE3">
      <w:pPr>
        <w:spacing w:line="360" w:lineRule="auto"/>
        <w:rPr>
          <w:rFonts w:ascii="Arial" w:eastAsia="Arial Unicode MS" w:hAnsi="Arial" w:cs="Arial"/>
          <w:sz w:val="22"/>
          <w:szCs w:val="22"/>
        </w:rPr>
      </w:pPr>
    </w:p>
    <w:p w:rsidR="00777FE3" w:rsidRPr="00DC58FB" w:rsidRDefault="00777FE3" w:rsidP="00662A8B">
      <w:pPr>
        <w:pStyle w:val="Ttulo2"/>
        <w:jc w:val="center"/>
        <w:rPr>
          <w:rFonts w:eastAsia="Arial Unicode MS" w:cs="Arial"/>
          <w:sz w:val="22"/>
          <w:szCs w:val="22"/>
        </w:rPr>
      </w:pPr>
      <w:r>
        <w:rPr>
          <w:rFonts w:eastAsia="Arial Unicode MS" w:cs="Arial"/>
          <w:sz w:val="22"/>
          <w:szCs w:val="22"/>
        </w:rPr>
        <w:t>ORILDO ANTONIO SEVERGNINI</w:t>
      </w:r>
    </w:p>
    <w:p w:rsidR="00777FE3" w:rsidRPr="00DC58FB" w:rsidRDefault="00777FE3" w:rsidP="00777FE3">
      <w:pPr>
        <w:spacing w:line="360" w:lineRule="auto"/>
        <w:jc w:val="center"/>
        <w:rPr>
          <w:rFonts w:ascii="Arial" w:eastAsia="Arial Unicode MS" w:hAnsi="Arial" w:cs="Arial"/>
          <w:b/>
          <w:sz w:val="22"/>
          <w:szCs w:val="22"/>
        </w:rPr>
      </w:pPr>
      <w:r w:rsidRPr="00DC58FB">
        <w:rPr>
          <w:rFonts w:ascii="Arial" w:eastAsia="Arial Unicode MS" w:hAnsi="Arial" w:cs="Arial"/>
          <w:b/>
          <w:sz w:val="22"/>
          <w:szCs w:val="22"/>
        </w:rPr>
        <w:t>Prefeito Municipal</w:t>
      </w:r>
    </w:p>
    <w:p w:rsidR="00777FE3" w:rsidRPr="00DC58FB" w:rsidRDefault="00777FE3" w:rsidP="00777FE3">
      <w:pPr>
        <w:shd w:val="clear" w:color="auto" w:fill="F8F8F8"/>
        <w:spacing w:line="360" w:lineRule="auto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DC58FB">
        <w:rPr>
          <w:rFonts w:ascii="Arial" w:eastAsia="Arial Unicode MS" w:hAnsi="Arial" w:cs="Arial"/>
          <w:b/>
          <w:bCs/>
          <w:sz w:val="22"/>
          <w:szCs w:val="22"/>
        </w:rPr>
        <w:t>PREFEITURA MUNICIPAL DE MAJOR VIEIRA</w:t>
      </w:r>
    </w:p>
    <w:p w:rsidR="00777FE3" w:rsidRPr="004A71C1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br w:type="page"/>
      </w:r>
    </w:p>
    <w:p w:rsidR="00777FE3" w:rsidRPr="004A71C1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A71C1">
        <w:rPr>
          <w:rFonts w:ascii="Arial" w:eastAsia="Arial Unicode MS" w:hAnsi="Arial" w:cs="Arial"/>
          <w:b/>
          <w:sz w:val="22"/>
          <w:szCs w:val="22"/>
        </w:rPr>
        <w:lastRenderedPageBreak/>
        <w:t>ANEXO I</w:t>
      </w:r>
    </w:p>
    <w:p w:rsidR="00777FE3" w:rsidRPr="004A71C1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</w:p>
    <w:p w:rsidR="00777FE3" w:rsidRDefault="00777FE3" w:rsidP="00777FE3">
      <w:pPr>
        <w:pStyle w:val="NormalWeb"/>
        <w:spacing w:before="0" w:beforeAutospacing="0" w:after="0" w:afterAutospacing="0" w:line="360" w:lineRule="auto"/>
        <w:jc w:val="both"/>
        <w:rPr>
          <w:rFonts w:ascii="Arial" w:eastAsia="Arial Unicode MS" w:hAnsi="Arial" w:cs="Arial"/>
          <w:b/>
          <w:sz w:val="22"/>
          <w:szCs w:val="22"/>
        </w:rPr>
      </w:pPr>
      <w:r w:rsidRPr="004A71C1">
        <w:rPr>
          <w:rFonts w:ascii="Arial" w:eastAsia="Arial Unicode MS" w:hAnsi="Arial" w:cs="Arial"/>
          <w:b/>
          <w:sz w:val="22"/>
          <w:szCs w:val="22"/>
        </w:rPr>
        <w:t xml:space="preserve">1.0 </w:t>
      </w:r>
      <w:r>
        <w:rPr>
          <w:rFonts w:ascii="Arial" w:eastAsia="Arial Unicode MS" w:hAnsi="Arial" w:cs="Arial"/>
          <w:b/>
          <w:sz w:val="22"/>
          <w:szCs w:val="22"/>
        </w:rPr>
        <w:t>CONHECIMENTOS ESPECÍFICOS</w:t>
      </w:r>
    </w:p>
    <w:p w:rsidR="00662A8B" w:rsidRPr="00662A8B" w:rsidRDefault="00662A8B" w:rsidP="00662A8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eastAsia="Arial Unicode MS" w:hAnsi="Arial" w:cs="Arial"/>
          <w:b/>
        </w:rPr>
      </w:pPr>
    </w:p>
    <w:p w:rsidR="005B3898" w:rsidRDefault="00662A8B" w:rsidP="005B3898">
      <w:pPr>
        <w:shd w:val="clear" w:color="auto" w:fill="D9D9D9"/>
        <w:spacing w:line="360" w:lineRule="auto"/>
        <w:ind w:left="-5" w:hanging="10"/>
        <w:contextualSpacing/>
        <w:rPr>
          <w:rFonts w:ascii="Arial" w:hAnsi="Arial" w:cs="Arial"/>
          <w:sz w:val="24"/>
          <w:szCs w:val="24"/>
        </w:rPr>
      </w:pPr>
      <w:r w:rsidRPr="00662A8B">
        <w:rPr>
          <w:rFonts w:ascii="Arial" w:eastAsia="Calibri" w:hAnsi="Arial" w:cs="Arial"/>
          <w:b/>
          <w:sz w:val="24"/>
          <w:szCs w:val="24"/>
        </w:rPr>
        <w:t xml:space="preserve">Cargo(s): 01 - </w:t>
      </w:r>
      <w:r w:rsidR="005B3898">
        <w:rPr>
          <w:rFonts w:ascii="Arial" w:eastAsia="Calibri" w:hAnsi="Arial" w:cs="Arial"/>
          <w:b/>
          <w:sz w:val="24"/>
          <w:szCs w:val="24"/>
        </w:rPr>
        <w:t xml:space="preserve"> </w:t>
      </w:r>
      <w:r w:rsidR="005B3898" w:rsidRPr="005B3898">
        <w:rPr>
          <w:rFonts w:ascii="Arial" w:hAnsi="Arial" w:cs="Arial"/>
          <w:b/>
          <w:sz w:val="24"/>
          <w:szCs w:val="24"/>
        </w:rPr>
        <w:t>FARMACÊUTICO</w:t>
      </w:r>
      <w:r w:rsidR="00065EB2" w:rsidRPr="00065EB2">
        <w:rPr>
          <w:rFonts w:ascii="Arial" w:hAnsi="Arial" w:cs="Arial"/>
          <w:sz w:val="24"/>
          <w:szCs w:val="24"/>
        </w:rPr>
        <w:t xml:space="preserve">  </w:t>
      </w:r>
    </w:p>
    <w:p w:rsidR="00065EB2" w:rsidRPr="00065EB2" w:rsidRDefault="00065EB2" w:rsidP="005B3898">
      <w:pPr>
        <w:shd w:val="clear" w:color="auto" w:fill="D9D9D9"/>
        <w:spacing w:line="360" w:lineRule="auto"/>
        <w:ind w:left="-5" w:hanging="10"/>
        <w:contextualSpacing/>
        <w:rPr>
          <w:rFonts w:ascii="Arial" w:hAnsi="Arial" w:cs="Arial"/>
          <w:sz w:val="24"/>
          <w:szCs w:val="24"/>
        </w:rPr>
      </w:pPr>
      <w:r w:rsidRPr="00065EB2">
        <w:rPr>
          <w:rFonts w:ascii="Arial" w:hAnsi="Arial" w:cs="Arial"/>
          <w:sz w:val="24"/>
          <w:szCs w:val="24"/>
        </w:rPr>
        <w:t xml:space="preserve">Dispensação ou manipulação de fórmulas magistrais e </w:t>
      </w:r>
      <w:proofErr w:type="spellStart"/>
      <w:r w:rsidRPr="00065EB2">
        <w:rPr>
          <w:rFonts w:ascii="Arial" w:hAnsi="Arial" w:cs="Arial"/>
          <w:sz w:val="24"/>
          <w:szCs w:val="24"/>
        </w:rPr>
        <w:t>farmacopéicas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. </w:t>
      </w:r>
    </w:p>
    <w:p w:rsidR="00065EB2" w:rsidRPr="00065EB2" w:rsidRDefault="00065EB2" w:rsidP="00065EB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65EB2">
        <w:rPr>
          <w:rFonts w:ascii="Arial" w:hAnsi="Arial" w:cs="Arial"/>
          <w:sz w:val="24"/>
          <w:szCs w:val="24"/>
        </w:rPr>
        <w:t xml:space="preserve">Farmacocinética. Farmacodinâmica. Agonistas e antagonistas adrenérgicos. Drogas que atuam no sistema nervoso central: hipnóticos, sedativos e ansiolíticos. Drogas anticonvulsivantes; </w:t>
      </w:r>
      <w:proofErr w:type="spellStart"/>
      <w:r w:rsidRPr="00065EB2">
        <w:rPr>
          <w:rFonts w:ascii="Arial" w:hAnsi="Arial" w:cs="Arial"/>
          <w:sz w:val="24"/>
          <w:szCs w:val="24"/>
        </w:rPr>
        <w:t>hipnoanalgésicos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; drogas antidepressivas; analgésicos e </w:t>
      </w:r>
      <w:proofErr w:type="spellStart"/>
      <w:r w:rsidRPr="00065EB2">
        <w:rPr>
          <w:rFonts w:ascii="Arial" w:hAnsi="Arial" w:cs="Arial"/>
          <w:sz w:val="24"/>
          <w:szCs w:val="24"/>
        </w:rPr>
        <w:t>antiinflamatórios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65EB2">
        <w:rPr>
          <w:rFonts w:ascii="Arial" w:hAnsi="Arial" w:cs="Arial"/>
          <w:sz w:val="24"/>
          <w:szCs w:val="24"/>
        </w:rPr>
        <w:t>esteroidais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 e não </w:t>
      </w:r>
      <w:proofErr w:type="spellStart"/>
      <w:r w:rsidRPr="00065EB2">
        <w:rPr>
          <w:rFonts w:ascii="Arial" w:hAnsi="Arial" w:cs="Arial"/>
          <w:sz w:val="24"/>
          <w:szCs w:val="24"/>
        </w:rPr>
        <w:t>esteroidais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); drogas diuréticas; drogas cardiovasculares; </w:t>
      </w:r>
      <w:proofErr w:type="spellStart"/>
      <w:r w:rsidRPr="00065EB2">
        <w:rPr>
          <w:rFonts w:ascii="Arial" w:hAnsi="Arial" w:cs="Arial"/>
          <w:sz w:val="24"/>
          <w:szCs w:val="24"/>
        </w:rPr>
        <w:t>antihipertensivos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, antiarrítmicos. Drogas que atuam no sistema gastrointestinal: fármacos que controlam a acidez gástrica. Drogas antiparasitárias: </w:t>
      </w:r>
      <w:proofErr w:type="spellStart"/>
      <w:r w:rsidRPr="00065EB2">
        <w:rPr>
          <w:rFonts w:ascii="Arial" w:hAnsi="Arial" w:cs="Arial"/>
          <w:sz w:val="24"/>
          <w:szCs w:val="24"/>
        </w:rPr>
        <w:t>escabicida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 e parasiticida. Drogas antimicrobianas: penicilinas, </w:t>
      </w:r>
      <w:proofErr w:type="spellStart"/>
      <w:r w:rsidRPr="00065EB2">
        <w:rPr>
          <w:rFonts w:ascii="Arial" w:hAnsi="Arial" w:cs="Arial"/>
          <w:sz w:val="24"/>
          <w:szCs w:val="24"/>
        </w:rPr>
        <w:t>cefalosporinas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5EB2">
        <w:rPr>
          <w:rFonts w:ascii="Arial" w:hAnsi="Arial" w:cs="Arial"/>
          <w:sz w:val="24"/>
          <w:szCs w:val="24"/>
        </w:rPr>
        <w:t>cloranfenicol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, eritromicina, </w:t>
      </w:r>
      <w:proofErr w:type="spellStart"/>
      <w:r w:rsidRPr="00065EB2">
        <w:rPr>
          <w:rFonts w:ascii="Arial" w:hAnsi="Arial" w:cs="Arial"/>
          <w:sz w:val="24"/>
          <w:szCs w:val="24"/>
        </w:rPr>
        <w:t>aminoglicosideos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. Interações farmacológicas: </w:t>
      </w:r>
    </w:p>
    <w:p w:rsidR="00662A8B" w:rsidRPr="00065EB2" w:rsidRDefault="00065EB2" w:rsidP="00065EB2">
      <w:pPr>
        <w:spacing w:line="360" w:lineRule="auto"/>
        <w:jc w:val="both"/>
      </w:pPr>
      <w:r w:rsidRPr="00065EB2">
        <w:rPr>
          <w:rFonts w:ascii="Arial" w:hAnsi="Arial" w:cs="Arial"/>
          <w:sz w:val="24"/>
          <w:szCs w:val="24"/>
        </w:rPr>
        <w:t xml:space="preserve">interação medicamento Estrutura física e organizacional da farmácia popular; Gerenciamento de medicamentos e de produtos farmacêuticos de uso hospitalar; Seleção de medicamentos, Sistema de Distribuição de Medicamentos; Comissão de Farmácia e Terapêutica; Papel da Farmácia no Controle das Infecções Hospitalares; </w:t>
      </w:r>
      <w:proofErr w:type="spellStart"/>
      <w:r w:rsidRPr="00065EB2">
        <w:rPr>
          <w:rFonts w:ascii="Arial" w:hAnsi="Arial" w:cs="Arial"/>
          <w:sz w:val="24"/>
          <w:szCs w:val="24"/>
        </w:rPr>
        <w:t>Farmacovigilância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 Hospitalar; </w:t>
      </w:r>
      <w:proofErr w:type="spellStart"/>
      <w:r w:rsidRPr="00065EB2">
        <w:rPr>
          <w:rFonts w:ascii="Arial" w:hAnsi="Arial" w:cs="Arial"/>
          <w:sz w:val="24"/>
          <w:szCs w:val="24"/>
        </w:rPr>
        <w:t>Farmacoepidemiologia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065EB2">
        <w:rPr>
          <w:rFonts w:ascii="Arial" w:hAnsi="Arial" w:cs="Arial"/>
          <w:sz w:val="24"/>
          <w:szCs w:val="24"/>
        </w:rPr>
        <w:t>Farmacoeconomia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; Terapia </w:t>
      </w:r>
      <w:proofErr w:type="spellStart"/>
      <w:r w:rsidRPr="00065EB2">
        <w:rPr>
          <w:rFonts w:ascii="Arial" w:hAnsi="Arial" w:cs="Arial"/>
          <w:sz w:val="24"/>
          <w:szCs w:val="24"/>
        </w:rPr>
        <w:t>Antineoplásica</w:t>
      </w:r>
      <w:proofErr w:type="spellEnd"/>
      <w:r w:rsidRPr="00065EB2">
        <w:rPr>
          <w:rFonts w:ascii="Arial" w:hAnsi="Arial" w:cs="Arial"/>
          <w:sz w:val="24"/>
          <w:szCs w:val="24"/>
        </w:rPr>
        <w:t xml:space="preserve"> (quimioterapia); Nutrição Parenteral; Estudos de utilização de medicamentos; Farmácia Clínica e Atenção Farmacêutica; Sistemas de informação. Cálculos em Farmácia Hospitalar. Medicamentos Genéricos (Lei Federal 9787/1999) Medicamentos Controlados Portaria da </w:t>
      </w:r>
      <w:proofErr w:type="gramStart"/>
      <w:r w:rsidRPr="00065EB2">
        <w:rPr>
          <w:rFonts w:ascii="Arial" w:hAnsi="Arial" w:cs="Arial"/>
          <w:sz w:val="24"/>
          <w:szCs w:val="24"/>
        </w:rPr>
        <w:t>Secretaria  de</w:t>
      </w:r>
      <w:proofErr w:type="gramEnd"/>
      <w:r w:rsidRPr="00065EB2">
        <w:rPr>
          <w:rFonts w:ascii="Arial" w:hAnsi="Arial" w:cs="Arial"/>
          <w:sz w:val="24"/>
          <w:szCs w:val="24"/>
        </w:rPr>
        <w:t xml:space="preserve"> Vigilância Sanitária (Ministério da Saúde 344/98).</w:t>
      </w:r>
      <w:r>
        <w:rPr>
          <w:rFonts w:ascii="Arial" w:hAnsi="Arial" w:cs="Arial"/>
          <w:sz w:val="24"/>
          <w:szCs w:val="24"/>
        </w:rPr>
        <w:t xml:space="preserve"> </w:t>
      </w:r>
      <w:r w:rsidR="00662A8B" w:rsidRPr="00065EB2">
        <w:rPr>
          <w:rFonts w:ascii="Arial" w:eastAsia="Calibri" w:hAnsi="Arial" w:cs="Arial"/>
          <w:sz w:val="24"/>
          <w:szCs w:val="24"/>
        </w:rPr>
        <w:t>Noções de Informática básica, relacionado a aplicativos Microsoft ou similares.</w:t>
      </w:r>
      <w:r w:rsidR="00BE36C7" w:rsidRPr="00065EB2">
        <w:rPr>
          <w:rFonts w:ascii="Arial" w:eastAsia="Calibri" w:hAnsi="Arial" w:cs="Arial"/>
          <w:sz w:val="24"/>
          <w:szCs w:val="24"/>
        </w:rPr>
        <w:t xml:space="preserve"> </w:t>
      </w:r>
      <w:r w:rsidR="00662A8B" w:rsidRPr="00662A8B">
        <w:rPr>
          <w:rFonts w:ascii="Arial" w:eastAsia="Calibri" w:hAnsi="Arial" w:cs="Arial"/>
          <w:sz w:val="24"/>
          <w:szCs w:val="24"/>
        </w:rPr>
        <w:t xml:space="preserve">Estatuto dos Servidores Públicos Municipais. Questões relativas às atividades inerentes a função. </w:t>
      </w:r>
    </w:p>
    <w:p w:rsidR="00662A8B" w:rsidRPr="00662A8B" w:rsidRDefault="00662A8B" w:rsidP="00662A8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eastAsia="Arial Unicode MS" w:hAnsi="Arial" w:cs="Arial"/>
          <w:b/>
        </w:rPr>
      </w:pPr>
    </w:p>
    <w:p w:rsidR="00777FE3" w:rsidRPr="00A144BF" w:rsidRDefault="00777FE3" w:rsidP="00662A8B">
      <w:pPr>
        <w:pStyle w:val="NormalWeb"/>
        <w:spacing w:before="0" w:beforeAutospacing="0" w:after="0" w:afterAutospacing="0" w:line="360" w:lineRule="auto"/>
        <w:contextualSpacing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 w:rsidRPr="00662A8B">
        <w:rPr>
          <w:rFonts w:ascii="Arial" w:eastAsia="Arial Unicode MS" w:hAnsi="Arial" w:cs="Arial"/>
          <w:bCs/>
        </w:rPr>
        <w:br w:type="page"/>
      </w:r>
      <w:r w:rsidRPr="00A144BF">
        <w:rPr>
          <w:rFonts w:ascii="Arial" w:eastAsia="Arial Unicode MS" w:hAnsi="Arial" w:cs="Arial"/>
          <w:b/>
          <w:bCs/>
          <w:sz w:val="22"/>
          <w:szCs w:val="22"/>
        </w:rPr>
        <w:lastRenderedPageBreak/>
        <w:t>ANEXO II</w:t>
      </w:r>
    </w:p>
    <w:p w:rsidR="00777FE3" w:rsidRPr="00DC58FB" w:rsidRDefault="00777FE3" w:rsidP="00777FE3">
      <w:pPr>
        <w:pStyle w:val="NormalWeb"/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  <w:r w:rsidRPr="00DC58FB">
        <w:rPr>
          <w:rFonts w:ascii="Arial" w:eastAsia="Arial Unicode MS" w:hAnsi="Arial" w:cs="Arial"/>
          <w:b/>
          <w:bCs/>
          <w:sz w:val="22"/>
          <w:szCs w:val="22"/>
          <w:u w:val="single"/>
        </w:rPr>
        <w:t>CRONOGRAMA:</w:t>
      </w:r>
    </w:p>
    <w:p w:rsidR="00777FE3" w:rsidRPr="00DC58FB" w:rsidRDefault="00777FE3" w:rsidP="00777FE3">
      <w:pPr>
        <w:tabs>
          <w:tab w:val="left" w:pos="567"/>
        </w:tabs>
        <w:spacing w:line="360" w:lineRule="auto"/>
        <w:rPr>
          <w:rFonts w:ascii="Arial" w:eastAsia="Arial Unicode MS" w:hAnsi="Arial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371"/>
        <w:gridCol w:w="2409"/>
        <w:gridCol w:w="3622"/>
      </w:tblGrid>
      <w:tr w:rsidR="00662A8B" w:rsidRPr="00DC58FB" w:rsidTr="000855DB">
        <w:trPr>
          <w:jc w:val="center"/>
        </w:trPr>
        <w:tc>
          <w:tcPr>
            <w:tcW w:w="1318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b/>
                <w:sz w:val="22"/>
                <w:szCs w:val="22"/>
              </w:rPr>
              <w:t>INICIO</w:t>
            </w:r>
          </w:p>
        </w:tc>
        <w:tc>
          <w:tcPr>
            <w:tcW w:w="1371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b/>
                <w:sz w:val="22"/>
                <w:szCs w:val="22"/>
              </w:rPr>
              <w:t>TÉRMINO</w:t>
            </w:r>
          </w:p>
        </w:tc>
        <w:tc>
          <w:tcPr>
            <w:tcW w:w="2409" w:type="dxa"/>
          </w:tcPr>
          <w:p w:rsidR="00662A8B" w:rsidRPr="00DC58FB" w:rsidRDefault="00662A8B" w:rsidP="00C4023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b/>
                <w:sz w:val="22"/>
                <w:szCs w:val="22"/>
              </w:rPr>
              <w:t>HORÁRIO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b/>
                <w:sz w:val="22"/>
                <w:szCs w:val="22"/>
              </w:rPr>
              <w:t>DESCRIÇÃO DA FASE</w:t>
            </w:r>
          </w:p>
        </w:tc>
      </w:tr>
      <w:tr w:rsidR="00662A8B" w:rsidRPr="00DC58FB" w:rsidTr="000855DB">
        <w:trPr>
          <w:jc w:val="center"/>
        </w:trPr>
        <w:tc>
          <w:tcPr>
            <w:tcW w:w="1318" w:type="dxa"/>
          </w:tcPr>
          <w:p w:rsidR="00662A8B" w:rsidRPr="00DC58FB" w:rsidRDefault="009708CE" w:rsidP="008669F7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28/12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/2016</w:t>
            </w:r>
          </w:p>
        </w:tc>
        <w:tc>
          <w:tcPr>
            <w:tcW w:w="1371" w:type="dxa"/>
          </w:tcPr>
          <w:p w:rsidR="00662A8B" w:rsidRPr="00DC58FB" w:rsidRDefault="009708CE" w:rsidP="009708CE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11/01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/201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662A8B" w:rsidRPr="00DC58FB" w:rsidRDefault="00662A8B" w:rsidP="000855DB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08:00 às 12:00 horas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Inscrições e entrega de documentos.</w:t>
            </w:r>
          </w:p>
        </w:tc>
      </w:tr>
      <w:tr w:rsidR="008669F7" w:rsidRPr="00DC58FB" w:rsidTr="000855DB">
        <w:trPr>
          <w:jc w:val="center"/>
        </w:trPr>
        <w:tc>
          <w:tcPr>
            <w:tcW w:w="2689" w:type="dxa"/>
            <w:gridSpan w:val="2"/>
          </w:tcPr>
          <w:p w:rsidR="008669F7" w:rsidRDefault="009708CE" w:rsidP="009708CE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12/01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/201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8669F7" w:rsidRDefault="000855DB" w:rsidP="00C4023C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="008669F7">
              <w:rPr>
                <w:rFonts w:ascii="Arial" w:eastAsia="Arial Unicode MS" w:hAnsi="Arial" w:cs="Arial"/>
                <w:sz w:val="22"/>
                <w:szCs w:val="22"/>
              </w:rPr>
              <w:t>:00 horas</w:t>
            </w:r>
          </w:p>
        </w:tc>
        <w:tc>
          <w:tcPr>
            <w:tcW w:w="3622" w:type="dxa"/>
          </w:tcPr>
          <w:p w:rsidR="008669F7" w:rsidRDefault="008669F7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Publicação dos Inscritos</w:t>
            </w:r>
          </w:p>
        </w:tc>
      </w:tr>
      <w:tr w:rsidR="00662A8B" w:rsidRPr="00DC58FB" w:rsidTr="000855DB">
        <w:trPr>
          <w:jc w:val="center"/>
        </w:trPr>
        <w:tc>
          <w:tcPr>
            <w:tcW w:w="2689" w:type="dxa"/>
            <w:gridSpan w:val="2"/>
          </w:tcPr>
          <w:p w:rsidR="00662A8B" w:rsidRDefault="009708CE" w:rsidP="009708CE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14/01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/201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662A8B" w:rsidRPr="00DC58FB" w:rsidRDefault="00662A8B" w:rsidP="00C4023C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09:00 as 11:30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Provas</w:t>
            </w:r>
          </w:p>
        </w:tc>
      </w:tr>
      <w:tr w:rsidR="00662A8B" w:rsidRPr="00DC58FB" w:rsidTr="000855DB">
        <w:trPr>
          <w:jc w:val="center"/>
        </w:trPr>
        <w:tc>
          <w:tcPr>
            <w:tcW w:w="2689" w:type="dxa"/>
            <w:gridSpan w:val="2"/>
          </w:tcPr>
          <w:p w:rsidR="00662A8B" w:rsidRPr="00DC58FB" w:rsidRDefault="009708CE" w:rsidP="009708CE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17/01/</w:t>
            </w:r>
            <w:r w:rsidR="00662A8B">
              <w:rPr>
                <w:rFonts w:ascii="Arial" w:eastAsia="Arial Unicode MS" w:hAnsi="Arial" w:cs="Arial"/>
                <w:sz w:val="22"/>
                <w:szCs w:val="22"/>
              </w:rPr>
              <w:t>201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662A8B" w:rsidRPr="00DC58FB" w:rsidRDefault="00662A8B" w:rsidP="000855DB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:00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Publicação da Classificação.</w:t>
            </w:r>
          </w:p>
        </w:tc>
      </w:tr>
      <w:tr w:rsidR="00662A8B" w:rsidRPr="00DC58FB" w:rsidTr="000855DB">
        <w:trPr>
          <w:jc w:val="center"/>
        </w:trPr>
        <w:tc>
          <w:tcPr>
            <w:tcW w:w="2689" w:type="dxa"/>
            <w:gridSpan w:val="2"/>
          </w:tcPr>
          <w:p w:rsidR="00662A8B" w:rsidRDefault="000855DB" w:rsidP="009708CE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0</w:t>
            </w:r>
            <w:r w:rsidR="00662A8B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/201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662A8B" w:rsidRPr="00DC58FB" w:rsidRDefault="00662A8B" w:rsidP="000855DB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08:00</w:t>
            </w: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 xml:space="preserve"> as 1</w:t>
            </w:r>
            <w:r w:rsidR="000855DB"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:00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Recursos</w:t>
            </w:r>
          </w:p>
        </w:tc>
      </w:tr>
      <w:tr w:rsidR="00662A8B" w:rsidRPr="00DC58FB" w:rsidTr="000855DB">
        <w:trPr>
          <w:jc w:val="center"/>
        </w:trPr>
        <w:tc>
          <w:tcPr>
            <w:tcW w:w="2689" w:type="dxa"/>
            <w:gridSpan w:val="2"/>
          </w:tcPr>
          <w:p w:rsidR="00662A8B" w:rsidRPr="00DC58FB" w:rsidRDefault="000855DB" w:rsidP="009708CE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2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3</w:t>
            </w:r>
            <w:r w:rsidR="008669F7">
              <w:rPr>
                <w:rFonts w:ascii="Arial" w:eastAsia="Arial Unicode MS" w:hAnsi="Arial" w:cs="Arial"/>
                <w:sz w:val="22"/>
                <w:szCs w:val="22"/>
              </w:rPr>
              <w:t>/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01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/201</w:t>
            </w:r>
            <w:r w:rsidR="009708CE">
              <w:rPr>
                <w:rFonts w:ascii="Arial" w:eastAsia="Arial Unicode MS" w:hAnsi="Arial" w:cs="Arial"/>
                <w:sz w:val="22"/>
                <w:szCs w:val="22"/>
              </w:rPr>
              <w:t>7</w:t>
            </w:r>
          </w:p>
        </w:tc>
        <w:tc>
          <w:tcPr>
            <w:tcW w:w="2409" w:type="dxa"/>
          </w:tcPr>
          <w:p w:rsidR="00662A8B" w:rsidRPr="00DC58FB" w:rsidRDefault="00662A8B" w:rsidP="00C4023C">
            <w:pPr>
              <w:spacing w:line="360" w:lineRule="auto"/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12</w:t>
            </w: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>:00</w:t>
            </w:r>
          </w:p>
        </w:tc>
        <w:tc>
          <w:tcPr>
            <w:tcW w:w="3622" w:type="dxa"/>
          </w:tcPr>
          <w:p w:rsidR="00662A8B" w:rsidRPr="00DC58FB" w:rsidRDefault="00662A8B" w:rsidP="00C4023C">
            <w:pPr>
              <w:spacing w:line="360" w:lineRule="auto"/>
              <w:rPr>
                <w:rFonts w:ascii="Arial" w:eastAsia="Arial Unicode MS" w:hAnsi="Arial" w:cs="Arial"/>
                <w:sz w:val="22"/>
                <w:szCs w:val="22"/>
              </w:rPr>
            </w:pPr>
            <w:r w:rsidRPr="00DC58FB">
              <w:rPr>
                <w:rFonts w:ascii="Arial" w:eastAsia="Arial Unicode MS" w:hAnsi="Arial" w:cs="Arial"/>
                <w:sz w:val="22"/>
                <w:szCs w:val="22"/>
              </w:rPr>
              <w:t xml:space="preserve">Divulgação da resposta do recurso 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>e publicação do Resultado Final</w:t>
            </w:r>
          </w:p>
        </w:tc>
      </w:tr>
    </w:tbl>
    <w:p w:rsidR="00E00D7B" w:rsidRDefault="00E00D7B"/>
    <w:sectPr w:rsidR="00E00D7B" w:rsidSect="004A71C1">
      <w:headerReference w:type="default" r:id="rId7"/>
      <w:footerReference w:type="default" r:id="rId8"/>
      <w:pgSz w:w="11906" w:h="16838"/>
      <w:pgMar w:top="1701" w:right="1134" w:bottom="1134" w:left="1701" w:header="53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D9" w:rsidRDefault="00AE75D9">
      <w:r>
        <w:separator/>
      </w:r>
    </w:p>
  </w:endnote>
  <w:endnote w:type="continuationSeparator" w:id="0">
    <w:p w:rsidR="00AE75D9" w:rsidRDefault="00AE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717" w:rsidRPr="00362072" w:rsidRDefault="0073708B" w:rsidP="00362072">
    <w:pPr>
      <w:pStyle w:val="Ttulo2"/>
      <w:ind w:right="360"/>
      <w:rPr>
        <w:sz w:val="22"/>
        <w:szCs w:val="22"/>
      </w:rPr>
    </w:pPr>
    <w:r w:rsidRPr="00362072">
      <w:rPr>
        <w:sz w:val="22"/>
        <w:szCs w:val="22"/>
      </w:rPr>
      <w:t>Trav. Otacilio F. de Souza, 210 – CEP: 89.480-000 – Major Vieira – SC</w:t>
    </w:r>
  </w:p>
  <w:p w:rsidR="00992717" w:rsidRPr="00362072" w:rsidRDefault="0073708B" w:rsidP="00362072">
    <w:pPr>
      <w:pStyle w:val="Ttulo2"/>
      <w:rPr>
        <w:sz w:val="22"/>
        <w:szCs w:val="22"/>
      </w:rPr>
    </w:pPr>
    <w:r w:rsidRPr="00362072">
      <w:rPr>
        <w:sz w:val="22"/>
        <w:szCs w:val="22"/>
      </w:rPr>
      <w:t xml:space="preserve">Caixa Postal n.º </w:t>
    </w:r>
    <w:proofErr w:type="gramStart"/>
    <w:r w:rsidRPr="00362072">
      <w:rPr>
        <w:sz w:val="22"/>
        <w:szCs w:val="22"/>
      </w:rPr>
      <w:t>15  -</w:t>
    </w:r>
    <w:proofErr w:type="gramEnd"/>
    <w:r w:rsidRPr="00362072">
      <w:rPr>
        <w:sz w:val="22"/>
        <w:szCs w:val="22"/>
      </w:rPr>
      <w:t xml:space="preserve">  Fone/Fax: (0xx 47) - 3655-1111</w:t>
    </w:r>
  </w:p>
  <w:p w:rsidR="00992717" w:rsidRDefault="00AE75D9" w:rsidP="00362072">
    <w:pPr>
      <w:pStyle w:val="Rodap"/>
      <w:rPr>
        <w:color w:val="00FF00"/>
      </w:rPr>
    </w:pPr>
  </w:p>
  <w:p w:rsidR="00992717" w:rsidRDefault="00AE75D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D9" w:rsidRDefault="00AE75D9">
      <w:r>
        <w:separator/>
      </w:r>
    </w:p>
  </w:footnote>
  <w:footnote w:type="continuationSeparator" w:id="0">
    <w:p w:rsidR="00AE75D9" w:rsidRDefault="00AE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6862"/>
    </w:tblGrid>
    <w:tr w:rsidR="00992717" w:rsidTr="00F51DCA">
      <w:trPr>
        <w:jc w:val="center"/>
      </w:trPr>
      <w:tc>
        <w:tcPr>
          <w:tcW w:w="141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92717" w:rsidRDefault="0073708B" w:rsidP="00F51DCA">
          <w:pPr>
            <w:ind w:left="-70" w:right="-353"/>
            <w:jc w:val="both"/>
          </w:pPr>
          <w:r>
            <w:object w:dxaOrig="2280" w:dyaOrig="20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4.25pt;height:66pt" o:ole="" fillcolor="window">
                <v:imagedata r:id="rId1" o:title=""/>
              </v:shape>
              <o:OLEObject Type="Embed" ProgID="PBrush" ShapeID="_x0000_i1025" DrawAspect="Content" ObjectID="_1544335198" r:id="rId2"/>
            </w:object>
          </w:r>
        </w:p>
      </w:tc>
      <w:tc>
        <w:tcPr>
          <w:tcW w:w="6862" w:type="dxa"/>
          <w:tcBorders>
            <w:top w:val="nil"/>
            <w:left w:val="nil"/>
            <w:bottom w:val="single" w:sz="4" w:space="0" w:color="auto"/>
            <w:right w:val="nil"/>
          </w:tcBorders>
          <w:shd w:val="pct10" w:color="auto" w:fill="FFFFFF"/>
        </w:tcPr>
        <w:p w:rsidR="00992717" w:rsidRDefault="0073708B" w:rsidP="00F51DCA">
          <w:pPr>
            <w:pStyle w:val="Ttulo2"/>
            <w:rPr>
              <w:sz w:val="28"/>
              <w:szCs w:val="28"/>
            </w:rPr>
          </w:pPr>
          <w:r>
            <w:rPr>
              <w:sz w:val="28"/>
              <w:szCs w:val="28"/>
            </w:rPr>
            <w:t>ESTADO DE SANTA CATARINA</w:t>
          </w:r>
        </w:p>
        <w:p w:rsidR="00992717" w:rsidRDefault="0073708B" w:rsidP="00F51DCA">
          <w:pPr>
            <w:ind w:right="141" w:hanging="7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28"/>
              <w:szCs w:val="28"/>
            </w:rPr>
            <w:t>PREFEITURA MUNICIPAL DE MAJOR VIEIRA</w:t>
          </w:r>
        </w:p>
        <w:p w:rsidR="00992717" w:rsidRDefault="0073708B" w:rsidP="00F51DCA">
          <w:pPr>
            <w:ind w:right="141" w:hanging="70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CNPJ/MF 83.102.392/0001-27</w:t>
          </w:r>
        </w:p>
        <w:p w:rsidR="00992717" w:rsidRDefault="00AE75D9" w:rsidP="00F51DCA">
          <w:pPr>
            <w:ind w:right="141" w:hanging="70"/>
            <w:jc w:val="both"/>
            <w:rPr>
              <w:b/>
              <w:bCs/>
              <w:sz w:val="28"/>
              <w:szCs w:val="28"/>
            </w:rPr>
          </w:pPr>
        </w:p>
      </w:tc>
    </w:tr>
  </w:tbl>
  <w:p w:rsidR="00992717" w:rsidRDefault="00AE75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420B3"/>
    <w:multiLevelType w:val="hybridMultilevel"/>
    <w:tmpl w:val="DDB861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C73F6"/>
    <w:multiLevelType w:val="multilevel"/>
    <w:tmpl w:val="FFD2C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C460BEF"/>
    <w:multiLevelType w:val="hybridMultilevel"/>
    <w:tmpl w:val="CBBEE9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A1D37"/>
    <w:multiLevelType w:val="multilevel"/>
    <w:tmpl w:val="1B46AF6A"/>
    <w:lvl w:ilvl="0">
      <w:start w:val="1"/>
      <w:numFmt w:val="decimalZero"/>
      <w:lvlText w:val="%1."/>
      <w:lvlJc w:val="left"/>
      <w:pPr>
        <w:ind w:left="1380" w:hanging="138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2090" w:hanging="13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20" w:hanging="13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E3"/>
    <w:rsid w:val="00065EB2"/>
    <w:rsid w:val="00073B7B"/>
    <w:rsid w:val="000855DB"/>
    <w:rsid w:val="001528F7"/>
    <w:rsid w:val="0041456A"/>
    <w:rsid w:val="004A6613"/>
    <w:rsid w:val="005235BB"/>
    <w:rsid w:val="00525923"/>
    <w:rsid w:val="005B3898"/>
    <w:rsid w:val="005D55A6"/>
    <w:rsid w:val="006113E6"/>
    <w:rsid w:val="00662A8B"/>
    <w:rsid w:val="0073708B"/>
    <w:rsid w:val="00777FE3"/>
    <w:rsid w:val="007C1EE6"/>
    <w:rsid w:val="008060F4"/>
    <w:rsid w:val="00820441"/>
    <w:rsid w:val="008669F7"/>
    <w:rsid w:val="00933007"/>
    <w:rsid w:val="009708CE"/>
    <w:rsid w:val="009F7F5A"/>
    <w:rsid w:val="00AE75D9"/>
    <w:rsid w:val="00B57DF5"/>
    <w:rsid w:val="00BE36C7"/>
    <w:rsid w:val="00C53B6E"/>
    <w:rsid w:val="00D2416B"/>
    <w:rsid w:val="00D64456"/>
    <w:rsid w:val="00D915B9"/>
    <w:rsid w:val="00DE619D"/>
    <w:rsid w:val="00DF71A5"/>
    <w:rsid w:val="00E00D7B"/>
    <w:rsid w:val="00E2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5C178-9D27-466E-BD1A-F0B76D14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2416B"/>
    <w:pPr>
      <w:keepNext/>
      <w:keepLines/>
      <w:spacing w:line="360" w:lineRule="auto"/>
      <w:contextualSpacing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2416B"/>
    <w:pPr>
      <w:keepNext/>
      <w:keepLines/>
      <w:spacing w:line="360" w:lineRule="auto"/>
      <w:contextualSpacing/>
      <w:outlineLvl w:val="1"/>
    </w:pPr>
    <w:rPr>
      <w:rFonts w:ascii="Arial" w:eastAsiaTheme="majorEastAsia" w:hAnsi="Arial" w:cstheme="majorBidi"/>
      <w:caps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16B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416B"/>
    <w:rPr>
      <w:rFonts w:ascii="Arial" w:eastAsiaTheme="majorEastAsia" w:hAnsi="Arial" w:cstheme="majorBidi"/>
      <w:cap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D2416B"/>
    <w:pPr>
      <w:spacing w:line="360" w:lineRule="auto"/>
      <w:contextualSpacing/>
    </w:pPr>
    <w:rPr>
      <w:rFonts w:ascii="Arial" w:eastAsiaTheme="majorEastAsia" w:hAnsi="Arial" w:cstheme="majorBidi"/>
      <w:spacing w:val="-10"/>
      <w:kern w:val="28"/>
      <w:sz w:val="2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416B"/>
    <w:rPr>
      <w:rFonts w:ascii="Arial" w:eastAsiaTheme="majorEastAsia" w:hAnsi="Arial" w:cstheme="majorBidi"/>
      <w:spacing w:val="-10"/>
      <w:kern w:val="28"/>
      <w:sz w:val="24"/>
      <w:szCs w:val="56"/>
    </w:rPr>
  </w:style>
  <w:style w:type="paragraph" w:styleId="Cabealho">
    <w:name w:val="header"/>
    <w:basedOn w:val="Normal"/>
    <w:link w:val="CabealhoChar"/>
    <w:rsid w:val="00777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77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77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77FE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77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777FE3"/>
    <w:pPr>
      <w:spacing w:before="100" w:beforeAutospacing="1" w:after="100" w:afterAutospacing="1"/>
    </w:pPr>
    <w:rPr>
      <w:sz w:val="24"/>
      <w:szCs w:val="24"/>
    </w:rPr>
  </w:style>
  <w:style w:type="paragraph" w:customStyle="1" w:styleId="Textopr-formatado">
    <w:name w:val="Texto pré-formatado"/>
    <w:basedOn w:val="Normal"/>
    <w:rsid w:val="00777FE3"/>
    <w:pPr>
      <w:widowControl w:val="0"/>
      <w:suppressAutoHyphens/>
    </w:pPr>
    <w:rPr>
      <w:rFonts w:ascii="Courier New" w:eastAsia="Courier New" w:hAnsi="Courier New" w:cs="Courier New"/>
      <w:kern w:val="1"/>
    </w:rPr>
  </w:style>
  <w:style w:type="paragraph" w:styleId="PargrafodaLista">
    <w:name w:val="List Paragraph"/>
    <w:basedOn w:val="Normal"/>
    <w:uiPriority w:val="34"/>
    <w:qFormat/>
    <w:rsid w:val="00777FE3"/>
    <w:pPr>
      <w:overflowPunct w:val="0"/>
      <w:autoSpaceDE w:val="0"/>
      <w:autoSpaceDN w:val="0"/>
      <w:adjustRightInd w:val="0"/>
      <w:ind w:left="708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0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1172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CRASMV</dc:creator>
  <cp:keywords/>
  <dc:description/>
  <cp:lastModifiedBy>user2</cp:lastModifiedBy>
  <cp:revision>9</cp:revision>
  <cp:lastPrinted>2015-10-09T12:38:00Z</cp:lastPrinted>
  <dcterms:created xsi:type="dcterms:W3CDTF">2016-12-22T11:50:00Z</dcterms:created>
  <dcterms:modified xsi:type="dcterms:W3CDTF">2016-12-27T11:14:00Z</dcterms:modified>
</cp:coreProperties>
</file>