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1E45" w14:textId="5B7A433A" w:rsidR="00492BFA" w:rsidRDefault="00492BFA" w:rsidP="00FB4F3E">
      <w:pPr>
        <w:spacing w:before="240" w:line="360" w:lineRule="auto"/>
        <w:ind w:left="-284"/>
        <w:jc w:val="center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>
        <w:rPr>
          <w:rFonts w:ascii="Verdana" w:hAnsi="Verdana" w:cs="Arial"/>
          <w:b/>
        </w:rPr>
        <w:t>19</w:t>
      </w:r>
      <w:r w:rsidR="00FB4F3E">
        <w:rPr>
          <w:rFonts w:ascii="Verdana" w:hAnsi="Verdana" w:cs="Arial"/>
          <w:b/>
        </w:rPr>
        <w:t>8</w:t>
      </w:r>
      <w:r w:rsidR="00BE032A">
        <w:rPr>
          <w:rFonts w:ascii="Verdana" w:hAnsi="Verdana" w:cs="Arial"/>
          <w:b/>
        </w:rPr>
        <w:t>4</w:t>
      </w:r>
      <w:r w:rsidR="00A9751A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 w:rsidR="00BE032A">
        <w:rPr>
          <w:rFonts w:ascii="Verdana" w:hAnsi="Verdana" w:cs="Arial"/>
          <w:b/>
        </w:rPr>
        <w:t>15</w:t>
      </w:r>
      <w:r w:rsidRPr="009950DE">
        <w:rPr>
          <w:rFonts w:ascii="Verdana" w:hAnsi="Verdana" w:cs="Arial"/>
          <w:b/>
        </w:rPr>
        <w:t xml:space="preserve"> DE </w:t>
      </w:r>
      <w:r w:rsidR="000E542B">
        <w:rPr>
          <w:rFonts w:ascii="Verdana" w:hAnsi="Verdana" w:cs="Arial"/>
          <w:b/>
        </w:rPr>
        <w:t>DEZEMBRO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2021</w:t>
      </w:r>
      <w:r w:rsidRPr="009950DE">
        <w:rPr>
          <w:rFonts w:ascii="Verdana" w:hAnsi="Verdana" w:cs="Arial"/>
          <w:b/>
        </w:rPr>
        <w:t>.</w:t>
      </w:r>
    </w:p>
    <w:p w14:paraId="7C782F1B" w14:textId="77777777" w:rsidR="00492BFA" w:rsidRDefault="000F4A5A" w:rsidP="00B71DA4">
      <w:pPr>
        <w:autoSpaceDE w:val="0"/>
        <w:autoSpaceDN w:val="0"/>
        <w:adjustRightInd w:val="0"/>
        <w:spacing w:before="240" w:line="360" w:lineRule="auto"/>
        <w:ind w:left="3402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14:paraId="29B42143" w14:textId="77777777" w:rsidR="00492BFA" w:rsidRPr="009950DE" w:rsidRDefault="00492BFA" w:rsidP="00FB4F3E">
      <w:pPr>
        <w:spacing w:before="240" w:line="360" w:lineRule="auto"/>
        <w:ind w:left="-284"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r w:rsidR="00A9751A" w:rsidRPr="00A9751A">
        <w:rPr>
          <w:rFonts w:ascii="Verdana" w:hAnsi="Verdana"/>
          <w:b/>
        </w:rPr>
        <w:t>LISCZKOVSKI</w:t>
      </w:r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contida na Lei Municipal nº 2562/2021 de 02 de dezembro de 2021</w:t>
      </w:r>
      <w:r w:rsidRPr="009950DE">
        <w:rPr>
          <w:rFonts w:ascii="Verdana" w:hAnsi="Verdana"/>
          <w:bCs/>
        </w:rPr>
        <w:t>:</w:t>
      </w:r>
    </w:p>
    <w:p w14:paraId="7E6CC3F4" w14:textId="77777777" w:rsidR="00492BFA" w:rsidRPr="009950DE" w:rsidRDefault="00492BFA" w:rsidP="00FB4F3E">
      <w:pPr>
        <w:spacing w:before="240" w:after="240" w:line="360" w:lineRule="auto"/>
        <w:ind w:left="-284" w:firstLine="141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14:paraId="2DA665D2" w14:textId="7463C278" w:rsidR="00F464ED" w:rsidRPr="00EE71B0" w:rsidRDefault="00492BFA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 xml:space="preserve">autorizado a abrir no Orçamento Geral </w:t>
      </w:r>
      <w:r w:rsidR="00257656">
        <w:rPr>
          <w:rFonts w:ascii="Verdana" w:hAnsi="Verdana" w:cs="Arial"/>
        </w:rPr>
        <w:t>do Município</w:t>
      </w:r>
      <w:r w:rsidR="00F464ED">
        <w:rPr>
          <w:rFonts w:ascii="Verdana" w:hAnsi="Verdana" w:cs="Arial"/>
        </w:rPr>
        <w:t xml:space="preserve"> de Major</w:t>
      </w:r>
      <w:r w:rsidR="00257656">
        <w:rPr>
          <w:rFonts w:ascii="Verdana" w:hAnsi="Verdana" w:cs="Arial"/>
        </w:rPr>
        <w:t xml:space="preserve"> Vieira/SC</w:t>
      </w:r>
      <w:r w:rsidR="00F464ED">
        <w:rPr>
          <w:rFonts w:ascii="Verdana" w:hAnsi="Verdana" w:cs="Arial"/>
        </w:rPr>
        <w:t xml:space="preserve">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>R$</w:t>
      </w:r>
      <w:r w:rsidR="00BE032A">
        <w:rPr>
          <w:rFonts w:ascii="Verdana" w:hAnsi="Verdana" w:cs="Arial"/>
          <w:b/>
        </w:rPr>
        <w:t xml:space="preserve"> </w:t>
      </w:r>
      <w:r w:rsidR="00257656">
        <w:rPr>
          <w:rFonts w:ascii="Verdana" w:hAnsi="Verdana" w:cs="Arial"/>
          <w:b/>
        </w:rPr>
        <w:t>1.350.000,00</w:t>
      </w:r>
      <w:r w:rsidR="00F464ED" w:rsidRPr="00EE43AB">
        <w:rPr>
          <w:rFonts w:ascii="Verdana" w:hAnsi="Verdana" w:cs="Arial"/>
          <w:b/>
          <w:bCs/>
        </w:rPr>
        <w:t xml:space="preserve"> (</w:t>
      </w:r>
      <w:r w:rsidR="00257656">
        <w:rPr>
          <w:rFonts w:ascii="Verdana" w:hAnsi="Verdana" w:cs="Arial"/>
          <w:b/>
          <w:bCs/>
        </w:rPr>
        <w:t>um milhão, trezentos e cinquenta mil reais</w:t>
      </w:r>
      <w:r w:rsidR="00F464ED" w:rsidRPr="00EE43AB">
        <w:rPr>
          <w:rFonts w:ascii="Verdana" w:hAnsi="Verdana" w:cs="Arial"/>
          <w:b/>
          <w:bCs/>
        </w:rPr>
        <w:t>)</w:t>
      </w:r>
      <w:r w:rsidR="00F464ED" w:rsidRPr="00EE71B0">
        <w:rPr>
          <w:rFonts w:ascii="Verdana" w:hAnsi="Verdana" w:cs="Arial"/>
        </w:rPr>
        <w:t xml:space="preserve"> com a</w:t>
      </w:r>
      <w:r w:rsidR="00257656">
        <w:rPr>
          <w:rFonts w:ascii="Verdana" w:hAnsi="Verdana" w:cs="Arial"/>
        </w:rPr>
        <w:t>s</w:t>
      </w:r>
      <w:r w:rsidR="00F464ED" w:rsidRPr="00EE71B0">
        <w:rPr>
          <w:rFonts w:ascii="Verdana" w:hAnsi="Verdana" w:cs="Arial"/>
        </w:rPr>
        <w:t xml:space="preserve"> seguinte</w:t>
      </w:r>
      <w:r w:rsidR="00257656">
        <w:rPr>
          <w:rFonts w:ascii="Verdana" w:hAnsi="Verdana" w:cs="Arial"/>
        </w:rPr>
        <w:t>s</w:t>
      </w:r>
      <w:r w:rsidR="00F464ED" w:rsidRPr="00EE71B0">
        <w:rPr>
          <w:rFonts w:ascii="Verdana" w:hAnsi="Verdana" w:cs="Arial"/>
        </w:rPr>
        <w:t xml:space="preserve"> classificaç</w:t>
      </w:r>
      <w:r w:rsidR="00257656">
        <w:rPr>
          <w:rFonts w:ascii="Verdana" w:hAnsi="Verdana" w:cs="Arial"/>
        </w:rPr>
        <w:t>ões</w:t>
      </w:r>
      <w:r w:rsidR="00F464ED" w:rsidRPr="00EE71B0">
        <w:rPr>
          <w:rFonts w:ascii="Verdana" w:hAnsi="Verdana" w:cs="Arial"/>
        </w:rPr>
        <w:t xml:space="preserve"> instituciona</w:t>
      </w:r>
      <w:r w:rsidR="00257656">
        <w:rPr>
          <w:rFonts w:ascii="Verdana" w:hAnsi="Verdana" w:cs="Arial"/>
        </w:rPr>
        <w:t>is</w:t>
      </w:r>
      <w:r w:rsidR="00F464ED" w:rsidRPr="00EE71B0">
        <w:rPr>
          <w:rFonts w:ascii="Verdana" w:hAnsi="Verdana" w:cs="Arial"/>
        </w:rPr>
        <w:t>, funciona</w:t>
      </w:r>
      <w:r w:rsidR="00257656">
        <w:rPr>
          <w:rFonts w:ascii="Verdana" w:hAnsi="Verdana" w:cs="Arial"/>
        </w:rPr>
        <w:t>is</w:t>
      </w:r>
      <w:r w:rsidR="00F464ED" w:rsidRPr="00EE71B0">
        <w:rPr>
          <w:rFonts w:ascii="Verdana" w:hAnsi="Verdana" w:cs="Arial"/>
        </w:rPr>
        <w:t xml:space="preserve"> e programática</w:t>
      </w:r>
      <w:r w:rsidR="00257656">
        <w:rPr>
          <w:rFonts w:ascii="Verdana" w:hAnsi="Verdana" w:cs="Arial"/>
        </w:rPr>
        <w:t>s</w:t>
      </w:r>
      <w:r w:rsidR="00F464ED" w:rsidRPr="00EE71B0">
        <w:rPr>
          <w:rFonts w:ascii="Verdana" w:hAnsi="Verdana" w:cs="Arial"/>
        </w:rPr>
        <w:t>:</w:t>
      </w:r>
    </w:p>
    <w:p w14:paraId="639CFEA1" w14:textId="77777777"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2140"/>
        <w:gridCol w:w="1660"/>
        <w:gridCol w:w="3855"/>
        <w:gridCol w:w="1701"/>
      </w:tblGrid>
      <w:tr w:rsidR="00FB4F3E" w:rsidRPr="00257656" w14:paraId="6D7A682B" w14:textId="77777777" w:rsidTr="00257656">
        <w:tc>
          <w:tcPr>
            <w:tcW w:w="2140" w:type="dxa"/>
          </w:tcPr>
          <w:p w14:paraId="18E1626C" w14:textId="77777777" w:rsidR="008C0CEB" w:rsidRPr="00257656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/>
                <w:bCs/>
                <w:sz w:val="18"/>
                <w:szCs w:val="18"/>
              </w:rPr>
              <w:t>ÓRGÃO</w:t>
            </w:r>
          </w:p>
        </w:tc>
        <w:tc>
          <w:tcPr>
            <w:tcW w:w="1660" w:type="dxa"/>
          </w:tcPr>
          <w:p w14:paraId="19898D59" w14:textId="008EEA8F" w:rsidR="008C0CEB" w:rsidRPr="00257656" w:rsidRDefault="00BE032A" w:rsidP="006A3ED0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14</w:t>
            </w:r>
            <w:r w:rsidR="008C0CEB" w:rsidRPr="00257656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00</w:t>
            </w:r>
          </w:p>
        </w:tc>
        <w:tc>
          <w:tcPr>
            <w:tcW w:w="3855" w:type="dxa"/>
          </w:tcPr>
          <w:p w14:paraId="4D004714" w14:textId="6424145B" w:rsidR="008C0CEB" w:rsidRPr="00257656" w:rsidRDefault="00BE032A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sz w:val="18"/>
                <w:szCs w:val="18"/>
              </w:rPr>
              <w:t>Fundo Municipal de Saúde</w:t>
            </w:r>
          </w:p>
        </w:tc>
        <w:tc>
          <w:tcPr>
            <w:tcW w:w="1701" w:type="dxa"/>
          </w:tcPr>
          <w:p w14:paraId="1EB3A980" w14:textId="77777777" w:rsidR="008C0CEB" w:rsidRPr="00257656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RPr="00257656" w14:paraId="07DD5A49" w14:textId="77777777" w:rsidTr="00257656">
        <w:tc>
          <w:tcPr>
            <w:tcW w:w="2140" w:type="dxa"/>
          </w:tcPr>
          <w:p w14:paraId="0BFB1D34" w14:textId="77777777" w:rsidR="008C0CEB" w:rsidRPr="00257656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Unidade Orçamentária</w:t>
            </w:r>
          </w:p>
        </w:tc>
        <w:tc>
          <w:tcPr>
            <w:tcW w:w="1660" w:type="dxa"/>
          </w:tcPr>
          <w:p w14:paraId="3B9C16CD" w14:textId="538C24C4" w:rsidR="008C0CEB" w:rsidRPr="00257656" w:rsidRDefault="00BE032A" w:rsidP="006A3ED0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14.14</w:t>
            </w:r>
          </w:p>
        </w:tc>
        <w:tc>
          <w:tcPr>
            <w:tcW w:w="3855" w:type="dxa"/>
          </w:tcPr>
          <w:p w14:paraId="6E23982D" w14:textId="167887DA" w:rsidR="008C0CEB" w:rsidRPr="00257656" w:rsidRDefault="00BE032A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sz w:val="18"/>
                <w:szCs w:val="18"/>
              </w:rPr>
              <w:t>Fundo Municipal de Saúde</w:t>
            </w:r>
          </w:p>
        </w:tc>
        <w:tc>
          <w:tcPr>
            <w:tcW w:w="1701" w:type="dxa"/>
          </w:tcPr>
          <w:p w14:paraId="6691F127" w14:textId="77777777" w:rsidR="008C0CEB" w:rsidRPr="00257656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RPr="00257656" w14:paraId="2D6396E5" w14:textId="77777777" w:rsidTr="00257656">
        <w:tc>
          <w:tcPr>
            <w:tcW w:w="2140" w:type="dxa"/>
          </w:tcPr>
          <w:p w14:paraId="092B07AB" w14:textId="628E086B" w:rsidR="00FB4F3E" w:rsidRPr="00257656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Dotação (</w:t>
            </w:r>
            <w:r w:rsidR="00BE032A" w:rsidRPr="00257656">
              <w:rPr>
                <w:rFonts w:ascii="Verdana" w:hAnsi="Verdana" w:cs="Arial"/>
                <w:bCs/>
                <w:sz w:val="18"/>
                <w:szCs w:val="18"/>
              </w:rPr>
              <w:t>2.203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52D1D694" w14:textId="7D7B3486" w:rsidR="00FB4F3E" w:rsidRPr="00257656" w:rsidRDefault="00BE032A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3.1.91.00.0502</w:t>
            </w:r>
          </w:p>
        </w:tc>
        <w:tc>
          <w:tcPr>
            <w:tcW w:w="3855" w:type="dxa"/>
          </w:tcPr>
          <w:p w14:paraId="5721D317" w14:textId="77777777" w:rsidR="00FB4F3E" w:rsidRPr="00257656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14:paraId="47AC05B4" w14:textId="6FF12B7A" w:rsidR="00FB4F3E" w:rsidRPr="00257656" w:rsidRDefault="00FB4F3E" w:rsidP="00B71DA4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 xml:space="preserve">R$ </w:t>
            </w:r>
            <w:r w:rsidR="00BE032A" w:rsidRPr="00257656">
              <w:rPr>
                <w:rFonts w:ascii="Verdana" w:hAnsi="Verdana" w:cs="Arial"/>
                <w:bCs/>
                <w:sz w:val="18"/>
                <w:szCs w:val="18"/>
              </w:rPr>
              <w:t>50.000,00</w:t>
            </w:r>
          </w:p>
        </w:tc>
      </w:tr>
      <w:tr w:rsidR="00257656" w:rsidRPr="00257656" w14:paraId="597851F3" w14:textId="77777777" w:rsidTr="00257656">
        <w:tc>
          <w:tcPr>
            <w:tcW w:w="2140" w:type="dxa"/>
          </w:tcPr>
          <w:p w14:paraId="1B09106E" w14:textId="08401692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Dotação (2.20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45C80EA6" w14:textId="40B08025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3.1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90.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00.0702</w:t>
            </w:r>
          </w:p>
        </w:tc>
        <w:tc>
          <w:tcPr>
            <w:tcW w:w="3855" w:type="dxa"/>
          </w:tcPr>
          <w:p w14:paraId="26E6C31C" w14:textId="77777777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14:paraId="7DD7C39D" w14:textId="276E8DF5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R$ 5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0.000,00</w:t>
            </w:r>
          </w:p>
        </w:tc>
      </w:tr>
      <w:tr w:rsidR="00257656" w:rsidRPr="00257656" w14:paraId="54AAA94F" w14:textId="77777777" w:rsidTr="00257656">
        <w:tc>
          <w:tcPr>
            <w:tcW w:w="2140" w:type="dxa"/>
          </w:tcPr>
          <w:p w14:paraId="5748AF18" w14:textId="5E91E14E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Dotação (2.20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1A720350" w14:textId="4E30F07B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3.1.90.00.0502</w:t>
            </w:r>
          </w:p>
        </w:tc>
        <w:tc>
          <w:tcPr>
            <w:tcW w:w="3855" w:type="dxa"/>
          </w:tcPr>
          <w:p w14:paraId="22F5D481" w14:textId="77777777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14:paraId="4BE6146E" w14:textId="3F7CB4EF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 xml:space="preserve">R$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350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.000,00</w:t>
            </w:r>
          </w:p>
        </w:tc>
      </w:tr>
      <w:tr w:rsidR="00257656" w:rsidRPr="00257656" w14:paraId="40656DD4" w14:textId="77777777" w:rsidTr="00257656">
        <w:tc>
          <w:tcPr>
            <w:tcW w:w="2140" w:type="dxa"/>
          </w:tcPr>
          <w:p w14:paraId="478389EF" w14:textId="7C349746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Dotação (2.20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1C4F82D9" w14:textId="794364CD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3.1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.90.00.0703</w:t>
            </w:r>
          </w:p>
        </w:tc>
        <w:tc>
          <w:tcPr>
            <w:tcW w:w="3855" w:type="dxa"/>
          </w:tcPr>
          <w:p w14:paraId="315B7D53" w14:textId="77777777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14:paraId="1DE39F5D" w14:textId="40DC28D7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 xml:space="preserve">R$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300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.000,00</w:t>
            </w:r>
          </w:p>
        </w:tc>
      </w:tr>
      <w:tr w:rsidR="00257656" w:rsidRPr="00257656" w14:paraId="3DE2B7C8" w14:textId="77777777" w:rsidTr="00257656">
        <w:tc>
          <w:tcPr>
            <w:tcW w:w="2140" w:type="dxa"/>
          </w:tcPr>
          <w:p w14:paraId="297F0E06" w14:textId="690F4012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Dotação (2.20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A49D845" w14:textId="28FFC258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3.3.90.00.0709</w:t>
            </w:r>
          </w:p>
        </w:tc>
        <w:tc>
          <w:tcPr>
            <w:tcW w:w="3855" w:type="dxa"/>
          </w:tcPr>
          <w:p w14:paraId="4DFA8B9C" w14:textId="77777777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14:paraId="1FCAB086" w14:textId="3F9701D5" w:rsidR="00257656" w:rsidRPr="00257656" w:rsidRDefault="00257656" w:rsidP="00257656">
            <w:pPr>
              <w:pStyle w:val="Cabealho"/>
              <w:tabs>
                <w:tab w:val="left" w:pos="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257656">
              <w:rPr>
                <w:rFonts w:ascii="Verdana" w:hAnsi="Verdana" w:cs="Arial"/>
                <w:bCs/>
                <w:sz w:val="18"/>
                <w:szCs w:val="18"/>
              </w:rPr>
              <w:t xml:space="preserve">R$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257656">
              <w:rPr>
                <w:rFonts w:ascii="Verdana" w:hAnsi="Verdana" w:cs="Arial"/>
                <w:bCs/>
                <w:sz w:val="18"/>
                <w:szCs w:val="18"/>
              </w:rPr>
              <w:t>00.000,00</w:t>
            </w:r>
          </w:p>
        </w:tc>
      </w:tr>
    </w:tbl>
    <w:p w14:paraId="17B81DBA" w14:textId="77777777" w:rsidR="00257656" w:rsidRDefault="00257656" w:rsidP="00257656">
      <w:pPr>
        <w:pStyle w:val="Cabealho"/>
        <w:tabs>
          <w:tab w:val="left" w:pos="0"/>
        </w:tabs>
        <w:jc w:val="both"/>
        <w:rPr>
          <w:rFonts w:ascii="Verdana" w:hAnsi="Verdana" w:cs="Arial"/>
          <w:b/>
        </w:rPr>
      </w:pPr>
    </w:p>
    <w:p w14:paraId="2E118FFB" w14:textId="77777777" w:rsidR="00257656" w:rsidRDefault="00257656" w:rsidP="00257656">
      <w:pPr>
        <w:pStyle w:val="Cabealho"/>
        <w:tabs>
          <w:tab w:val="left" w:pos="0"/>
        </w:tabs>
        <w:jc w:val="both"/>
        <w:rPr>
          <w:rFonts w:ascii="Verdana" w:hAnsi="Verdana" w:cs="Arial"/>
          <w:b/>
        </w:rPr>
      </w:pPr>
    </w:p>
    <w:p w14:paraId="6F2E9BE4" w14:textId="0D59189A" w:rsidR="00257656" w:rsidRPr="00257656" w:rsidRDefault="00EE43AB" w:rsidP="00257656">
      <w:pPr>
        <w:pStyle w:val="Cabealho"/>
        <w:tabs>
          <w:tab w:val="left" w:pos="0"/>
        </w:tabs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 w:rsidR="00095E85">
        <w:rPr>
          <w:rFonts w:ascii="Verdana" w:hAnsi="Verdana" w:cs="Arial"/>
        </w:rPr>
        <w:t>art. 1º</w:t>
      </w:r>
      <w:r w:rsidRPr="00EE71B0">
        <w:rPr>
          <w:rFonts w:ascii="Verdana" w:hAnsi="Verdana" w:cs="Arial"/>
        </w:rPr>
        <w:t xml:space="preserve">, será utilizado o </w:t>
      </w:r>
      <w:r w:rsidRPr="00FB4F3E">
        <w:rPr>
          <w:rFonts w:ascii="Verdana" w:hAnsi="Verdana" w:cs="Arial"/>
        </w:rPr>
        <w:t xml:space="preserve">recurso: </w:t>
      </w:r>
      <w:r w:rsidR="00FB4F3E" w:rsidRPr="00FB4F3E">
        <w:rPr>
          <w:rFonts w:ascii="Verdana" w:hAnsi="Verdana" w:cs="Arial"/>
          <w:bCs/>
        </w:rPr>
        <w:t>3.</w:t>
      </w:r>
      <w:r w:rsidR="00BE032A">
        <w:rPr>
          <w:rFonts w:ascii="Verdana" w:hAnsi="Verdana" w:cs="Arial"/>
          <w:bCs/>
        </w:rPr>
        <w:t>1.91.00.0502</w:t>
      </w:r>
      <w:r w:rsidR="00257656">
        <w:rPr>
          <w:rFonts w:ascii="Verdana" w:hAnsi="Verdana" w:cs="Arial"/>
          <w:bCs/>
        </w:rPr>
        <w:t>; 3.1.90.0702; 3.1.90.00.0502; 3.1.90.00.0703; 3.3.90.00.0709</w:t>
      </w:r>
    </w:p>
    <w:p w14:paraId="5335CE47" w14:textId="1297A580" w:rsidR="00EE43AB" w:rsidRDefault="00257656" w:rsidP="00257656">
      <w:pPr>
        <w:pStyle w:val="Cabealho"/>
        <w:tabs>
          <w:tab w:val="left" w:pos="708"/>
        </w:tabs>
        <w:spacing w:line="360" w:lineRule="auto"/>
        <w:ind w:hanging="568"/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       </w:t>
      </w:r>
      <w:r w:rsidR="00EE43AB" w:rsidRPr="00FB4F3E">
        <w:rPr>
          <w:rFonts w:ascii="Verdana" w:hAnsi="Verdana" w:cs="Arial"/>
        </w:rPr>
        <w:t xml:space="preserve"> </w:t>
      </w:r>
      <w:r w:rsidR="00FB4F3E" w:rsidRPr="00FB4F3E">
        <w:rPr>
          <w:rFonts w:ascii="Verdana" w:hAnsi="Verdana" w:cs="Arial"/>
          <w:bCs/>
        </w:rPr>
        <w:t>Aplicações Diretas</w:t>
      </w:r>
      <w:r w:rsidR="00EE43AB" w:rsidRPr="00FB4F3E">
        <w:rPr>
          <w:rFonts w:ascii="Verdana" w:hAnsi="Verdana" w:cs="Arial"/>
        </w:rPr>
        <w:t>.</w:t>
      </w:r>
    </w:p>
    <w:p w14:paraId="5EB4DAFE" w14:textId="77777777" w:rsidR="00257656" w:rsidRDefault="00257656" w:rsidP="00257656">
      <w:pPr>
        <w:pStyle w:val="Cabealho"/>
        <w:tabs>
          <w:tab w:val="left" w:pos="708"/>
        </w:tabs>
        <w:spacing w:line="360" w:lineRule="auto"/>
        <w:ind w:hanging="568"/>
        <w:jc w:val="both"/>
        <w:rPr>
          <w:rFonts w:ascii="Verdana" w:hAnsi="Verdana" w:cs="Arial"/>
        </w:rPr>
      </w:pPr>
    </w:p>
    <w:p w14:paraId="52376683" w14:textId="5B4224A7" w:rsidR="00FB4F3E" w:rsidRDefault="00492BFA" w:rsidP="00257656">
      <w:pPr>
        <w:tabs>
          <w:tab w:val="right" w:pos="8504"/>
        </w:tabs>
        <w:spacing w:line="360" w:lineRule="auto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14:paraId="13850778" w14:textId="77777777" w:rsidR="00257656" w:rsidRDefault="00257656" w:rsidP="00257656">
      <w:pPr>
        <w:tabs>
          <w:tab w:val="right" w:pos="8504"/>
        </w:tabs>
        <w:spacing w:line="360" w:lineRule="auto"/>
        <w:jc w:val="both"/>
        <w:rPr>
          <w:rFonts w:ascii="Verdana" w:hAnsi="Verdana" w:cs="Arial"/>
        </w:rPr>
      </w:pPr>
    </w:p>
    <w:p w14:paraId="32649EEF" w14:textId="67F0A861" w:rsidR="00492BFA" w:rsidRPr="009950DE" w:rsidRDefault="00492BFA" w:rsidP="00257656">
      <w:pPr>
        <w:tabs>
          <w:tab w:val="right" w:pos="8504"/>
        </w:tabs>
        <w:spacing w:line="360" w:lineRule="auto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 xml:space="preserve">Major Vieira (SC), </w:t>
      </w:r>
      <w:r w:rsidR="00BE032A">
        <w:rPr>
          <w:rFonts w:ascii="Verdana" w:hAnsi="Verdana" w:cs="Arial"/>
        </w:rPr>
        <w:t>15</w:t>
      </w:r>
      <w:r w:rsidR="000E542B">
        <w:rPr>
          <w:rFonts w:ascii="Verdana" w:hAnsi="Verdana" w:cs="Arial"/>
        </w:rPr>
        <w:t xml:space="preserve"> de dezembro de 2021</w:t>
      </w:r>
      <w:r w:rsidRPr="009950DE">
        <w:rPr>
          <w:rFonts w:ascii="Verdana" w:hAnsi="Verdana" w:cs="Arial"/>
        </w:rPr>
        <w:t>.</w:t>
      </w:r>
    </w:p>
    <w:p w14:paraId="59320D84" w14:textId="77777777" w:rsidR="00EE43AB" w:rsidRDefault="00EE43AB" w:rsidP="00FB4F3E">
      <w:pPr>
        <w:tabs>
          <w:tab w:val="right" w:pos="8504"/>
        </w:tabs>
        <w:spacing w:before="240" w:line="360" w:lineRule="auto"/>
        <w:ind w:left="-284"/>
        <w:jc w:val="center"/>
        <w:rPr>
          <w:rFonts w:ascii="Verdana" w:hAnsi="Verdana" w:cs="Arial"/>
          <w:b/>
        </w:rPr>
      </w:pPr>
    </w:p>
    <w:p w14:paraId="703D60DC" w14:textId="77777777"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r w:rsidR="00A9751A" w:rsidRPr="00A9751A">
        <w:rPr>
          <w:rFonts w:ascii="Verdana" w:hAnsi="Verdana"/>
          <w:b/>
        </w:rPr>
        <w:t>LISCZKOVSKI</w:t>
      </w:r>
    </w:p>
    <w:p w14:paraId="7DB9C4F0" w14:textId="7F322EF9" w:rsidR="00492BFA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p w14:paraId="4340FF04" w14:textId="2F842055" w:rsidR="00257656" w:rsidRDefault="00257656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  <w:bCs/>
        </w:rPr>
      </w:pPr>
    </w:p>
    <w:p w14:paraId="7AD93B96" w14:textId="1C7AD2EE" w:rsidR="00257656" w:rsidRPr="00257656" w:rsidRDefault="00257656" w:rsidP="00257656">
      <w:pPr>
        <w:tabs>
          <w:tab w:val="right" w:pos="8504"/>
        </w:tabs>
        <w:spacing w:line="276" w:lineRule="auto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Registre-se. Publique-se.</w:t>
      </w:r>
    </w:p>
    <w:sectPr w:rsidR="00257656" w:rsidRPr="00257656" w:rsidSect="00FB4F3E">
      <w:headerReference w:type="default" r:id="rId7"/>
      <w:footerReference w:type="default" r:id="rId8"/>
      <w:pgSz w:w="11906" w:h="16838"/>
      <w:pgMar w:top="2127" w:right="99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17B0" w14:textId="77777777" w:rsidR="001925F8" w:rsidRDefault="001925F8">
      <w:r>
        <w:separator/>
      </w:r>
    </w:p>
  </w:endnote>
  <w:endnote w:type="continuationSeparator" w:id="0">
    <w:p w14:paraId="39B7393D" w14:textId="77777777" w:rsidR="001925F8" w:rsidRDefault="001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3E89" w14:textId="77777777"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14:paraId="7621E5CF" w14:textId="77777777"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(0xx 47) - 3655-1111</w:t>
    </w:r>
  </w:p>
  <w:p w14:paraId="0D7A2073" w14:textId="77777777" w:rsidR="00362072" w:rsidRDefault="001925F8" w:rsidP="00362072">
    <w:pPr>
      <w:pStyle w:val="Rodap"/>
      <w:rPr>
        <w:color w:val="00FF00"/>
      </w:rPr>
    </w:pPr>
  </w:p>
  <w:p w14:paraId="213BA522" w14:textId="77777777" w:rsidR="00362072" w:rsidRDefault="001925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1A6B" w14:textId="77777777" w:rsidR="001925F8" w:rsidRDefault="001925F8">
      <w:r>
        <w:separator/>
      </w:r>
    </w:p>
  </w:footnote>
  <w:footnote w:type="continuationSeparator" w:id="0">
    <w:p w14:paraId="7DE088FF" w14:textId="77777777" w:rsidR="001925F8" w:rsidRDefault="0019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14:paraId="154A666D" w14:textId="7777777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335B50E" w14:textId="77777777" w:rsidR="008F2AA7" w:rsidRDefault="001925F8" w:rsidP="00F51DCA">
          <w:pPr>
            <w:ind w:left="-70" w:right="-353"/>
            <w:jc w:val="both"/>
          </w:pPr>
          <w:r>
            <w:rPr>
              <w:noProof/>
            </w:rPr>
            <w:object w:dxaOrig="1520" w:dyaOrig="1340" w14:anchorId="65E04B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4.3pt;height:66.65pt;mso-width-percent:0;mso-height-percent:0;mso-width-percent:0;mso-height-percent:0" fillcolor="window">
                <v:imagedata r:id="rId1" o:title=""/>
              </v:shape>
              <o:OLEObject Type="Embed" ProgID="PBrush" ShapeID="_x0000_i1025" DrawAspect="Content" ObjectID="_1701070817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6E6FD471" w14:textId="77777777"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14:paraId="5335E4B7" w14:textId="77777777"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14:paraId="55942F73" w14:textId="77777777"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14:paraId="30ED28FE" w14:textId="77777777" w:rsidR="008F2AA7" w:rsidRDefault="001925F8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14:paraId="62482861" w14:textId="77777777" w:rsidR="008F2AA7" w:rsidRDefault="00192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FA"/>
    <w:rsid w:val="00095E85"/>
    <w:rsid w:val="000E542B"/>
    <w:rsid w:val="000F4A5A"/>
    <w:rsid w:val="001925F8"/>
    <w:rsid w:val="001B3CD5"/>
    <w:rsid w:val="00257656"/>
    <w:rsid w:val="00457C39"/>
    <w:rsid w:val="00492BFA"/>
    <w:rsid w:val="005E6FA0"/>
    <w:rsid w:val="00641F47"/>
    <w:rsid w:val="006A3ED0"/>
    <w:rsid w:val="007074C6"/>
    <w:rsid w:val="007976B9"/>
    <w:rsid w:val="00802F89"/>
    <w:rsid w:val="008A15E6"/>
    <w:rsid w:val="008C0CEB"/>
    <w:rsid w:val="00A9751A"/>
    <w:rsid w:val="00B71DA4"/>
    <w:rsid w:val="00BE032A"/>
    <w:rsid w:val="00BF5DD6"/>
    <w:rsid w:val="00D3428F"/>
    <w:rsid w:val="00E75196"/>
    <w:rsid w:val="00EA383D"/>
    <w:rsid w:val="00EE43AB"/>
    <w:rsid w:val="00F464ED"/>
    <w:rsid w:val="00F776A4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02B1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BFF4-0156-4345-AC0C-E3B7D413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Anderson Bernardo do Rosario</cp:lastModifiedBy>
  <cp:revision>2</cp:revision>
  <cp:lastPrinted>2021-12-15T13:53:00Z</cp:lastPrinted>
  <dcterms:created xsi:type="dcterms:W3CDTF">2021-12-15T13:54:00Z</dcterms:created>
  <dcterms:modified xsi:type="dcterms:W3CDTF">2021-12-15T13:54:00Z</dcterms:modified>
</cp:coreProperties>
</file>