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1D" w:rsidRPr="00E2137B" w:rsidRDefault="00FA7D1D" w:rsidP="00B30CC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1426" w:rsidRPr="00E2137B" w:rsidRDefault="008D3445" w:rsidP="003D142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 xml:space="preserve">DECRETO N.º 1874 </w:t>
      </w:r>
      <w:r w:rsidR="003D1426" w:rsidRPr="00E2137B">
        <w:rPr>
          <w:rFonts w:ascii="Arial" w:hAnsi="Arial" w:cs="Arial"/>
          <w:b/>
          <w:sz w:val="20"/>
          <w:szCs w:val="20"/>
        </w:rPr>
        <w:t>DE 17 DE MARÇO DE 2020.</w:t>
      </w:r>
    </w:p>
    <w:p w:rsidR="00FA7D1D" w:rsidRPr="00E2137B" w:rsidRDefault="00FA7D1D" w:rsidP="003D1426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897CAF" w:rsidRPr="00E2137B" w:rsidRDefault="00897CAF" w:rsidP="003D142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 xml:space="preserve">DISPÕE SOBRE AS MEDIDAS PARA ENFRENTAMENTO DA EMERGÊNCIA DE SAÚDE PÚBLICA DE IMPORTÂNCIA INTERNACIONAL DECORRENTE DA INFECÇÃO HUMANA PELO NOVO CORONAVÍRUS (COVID-19) E DÁ OUTRAS PROVIDÊNCIAS </w:t>
      </w:r>
    </w:p>
    <w:p w:rsidR="003D1426" w:rsidRPr="00E2137B" w:rsidRDefault="003D1426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7CAF" w:rsidRPr="00E2137B" w:rsidRDefault="003D1426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>ORILDO ANTONIO SEVERGNINI</w:t>
      </w:r>
      <w:r w:rsidR="00781E4F" w:rsidRPr="00E2137B">
        <w:rPr>
          <w:rFonts w:ascii="Arial" w:hAnsi="Arial" w:cs="Arial"/>
          <w:sz w:val="20"/>
          <w:szCs w:val="20"/>
        </w:rPr>
        <w:t>,</w:t>
      </w:r>
      <w:r w:rsidRPr="00E2137B">
        <w:rPr>
          <w:rFonts w:ascii="Arial" w:hAnsi="Arial" w:cs="Arial"/>
          <w:sz w:val="20"/>
          <w:szCs w:val="20"/>
        </w:rPr>
        <w:t xml:space="preserve"> Prefeito de Major Vieira,</w:t>
      </w:r>
      <w:r w:rsidR="00781E4F" w:rsidRPr="00E2137B">
        <w:rPr>
          <w:rFonts w:ascii="Arial" w:hAnsi="Arial" w:cs="Arial"/>
          <w:sz w:val="20"/>
          <w:szCs w:val="20"/>
        </w:rPr>
        <w:t xml:space="preserve"> Estado de Santa Catarina, no uso de suas atribuições constitucionais e legais, </w:t>
      </w:r>
      <w:proofErr w:type="gramStart"/>
      <w:r w:rsidR="00781E4F" w:rsidRPr="00E2137B">
        <w:rPr>
          <w:rFonts w:ascii="Arial" w:hAnsi="Arial" w:cs="Arial"/>
          <w:sz w:val="20"/>
          <w:szCs w:val="20"/>
        </w:rPr>
        <w:t>e</w:t>
      </w:r>
      <w:proofErr w:type="gramEnd"/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CONSIDERANDO que a Organização Mundial de Saúde (OMS) declarou, em 11 de março de 2020, que a disseminação comunitária do COVID-19 em todos os Continentes caracteriza pandemia;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CONSIDERANDO a necessidade de estabelecimento de medidas para enfrentamento da emergência de saúde pública de importância internacional, decorrente da infecção humana pelo novo </w:t>
      </w:r>
      <w:proofErr w:type="spellStart"/>
      <w:r w:rsidRPr="00E2137B">
        <w:rPr>
          <w:rFonts w:ascii="Arial" w:hAnsi="Arial" w:cs="Arial"/>
          <w:sz w:val="20"/>
          <w:szCs w:val="20"/>
        </w:rPr>
        <w:t>coronavírus</w:t>
      </w:r>
      <w:proofErr w:type="spellEnd"/>
      <w:r w:rsidRPr="00E2137B">
        <w:rPr>
          <w:rFonts w:ascii="Arial" w:hAnsi="Arial" w:cs="Arial"/>
          <w:sz w:val="20"/>
          <w:szCs w:val="20"/>
        </w:rPr>
        <w:t xml:space="preserve"> (COVID-19);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CONSIDERANDO que estudos recentes demostram a eficácia das medidas de afastamento social precoce para restringir a disseminação da COVID19</w:t>
      </w:r>
      <w:r w:rsidR="00206380" w:rsidRPr="00E2137B">
        <w:rPr>
          <w:rFonts w:ascii="Arial" w:hAnsi="Arial" w:cs="Arial"/>
          <w:sz w:val="20"/>
          <w:szCs w:val="20"/>
        </w:rPr>
        <w:t>;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CONSIDERANDO que a adoção de rotinas mais intensas de limpeza em áreas de circulação e de hábitos de higiene básicos são </w:t>
      </w:r>
      <w:proofErr w:type="gramStart"/>
      <w:r w:rsidRPr="00E2137B">
        <w:rPr>
          <w:rFonts w:ascii="Arial" w:hAnsi="Arial" w:cs="Arial"/>
          <w:sz w:val="20"/>
          <w:szCs w:val="20"/>
        </w:rPr>
        <w:t>indicados</w:t>
      </w:r>
      <w:proofErr w:type="gramEnd"/>
      <w:r w:rsidRPr="00E2137B">
        <w:rPr>
          <w:rFonts w:ascii="Arial" w:hAnsi="Arial" w:cs="Arial"/>
          <w:sz w:val="20"/>
          <w:szCs w:val="20"/>
        </w:rPr>
        <w:t xml:space="preserve"> como essenciais para a redução do potencial de contágio;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CONSIDERANDO a necessidade de se reduzir a circulação de pessoas e evitar aglomerações em toda a cidade, inclusive no transporte coletivo;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CONSIDERANDO a existência de recursos tecnológicos que viabilizam a realização de significativa parte das atividades administrativas à distância.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 xml:space="preserve">DECRETA: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>Capítulo I – Das medidas gerais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lastRenderedPageBreak/>
        <w:t>Art. 1</w:t>
      </w:r>
      <w:r w:rsidR="00781E4F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</w:t>
      </w:r>
      <w:r w:rsidR="008D3445" w:rsidRPr="00E2137B">
        <w:rPr>
          <w:rFonts w:ascii="Arial" w:hAnsi="Arial" w:cs="Arial"/>
          <w:sz w:val="20"/>
          <w:szCs w:val="20"/>
        </w:rPr>
        <w:t xml:space="preserve"> </w:t>
      </w:r>
      <w:r w:rsidRPr="00E2137B">
        <w:rPr>
          <w:rFonts w:ascii="Arial" w:hAnsi="Arial" w:cs="Arial"/>
          <w:sz w:val="20"/>
          <w:szCs w:val="20"/>
        </w:rPr>
        <w:t>As medidas para enfrentamento da emergência de saúde pública de importância internacional decorrente do COVID-19, no âmbito do município de</w:t>
      </w:r>
      <w:r w:rsidR="003D1426" w:rsidRPr="00E2137B">
        <w:rPr>
          <w:rFonts w:ascii="Arial" w:hAnsi="Arial" w:cs="Arial"/>
          <w:sz w:val="20"/>
          <w:szCs w:val="20"/>
        </w:rPr>
        <w:t xml:space="preserve"> Major Vieira- Santa Catarina</w:t>
      </w:r>
      <w:r w:rsidR="00AB013C" w:rsidRPr="00E2137B">
        <w:rPr>
          <w:rFonts w:ascii="Arial" w:hAnsi="Arial" w:cs="Arial"/>
          <w:sz w:val="20"/>
          <w:szCs w:val="20"/>
        </w:rPr>
        <w:t xml:space="preserve"> ficam</w:t>
      </w:r>
      <w:r w:rsidRPr="00E2137B">
        <w:rPr>
          <w:rFonts w:ascii="Arial" w:hAnsi="Arial" w:cs="Arial"/>
          <w:sz w:val="20"/>
          <w:szCs w:val="20"/>
        </w:rPr>
        <w:t xml:space="preserve"> definidas nos termos deste Decreto. </w:t>
      </w:r>
    </w:p>
    <w:p w:rsidR="00897CAF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2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 Como medidas individuais recomenda-se que pacientes com sintomas respiratórios fiquem restritos ao domicílio e que pessoas idosas e pacientes de doenças crônicas evitem sua circulação em ambientes com aglomeração de pessoas</w:t>
      </w:r>
      <w:r w:rsidR="00206380" w:rsidRPr="00E2137B">
        <w:rPr>
          <w:rFonts w:ascii="Arial" w:hAnsi="Arial" w:cs="Arial"/>
          <w:sz w:val="20"/>
          <w:szCs w:val="20"/>
        </w:rPr>
        <w:t>, ainda que estejam saudáveis e assintomáticas</w:t>
      </w:r>
      <w:r w:rsidRPr="00E2137B">
        <w:rPr>
          <w:rFonts w:ascii="Arial" w:hAnsi="Arial" w:cs="Arial"/>
          <w:sz w:val="20"/>
          <w:szCs w:val="20"/>
        </w:rPr>
        <w:t xml:space="preserve">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3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 Eventos de massa (governamentais, esportivos, artísticos, culturais, políticos, científicos, comerciais, religiosos e outros com concentração próxima de pessoas), com público estimado igual ou acima de</w:t>
      </w:r>
      <w:r w:rsidR="001F01DA" w:rsidRPr="00E2137B">
        <w:rPr>
          <w:rFonts w:ascii="Arial" w:hAnsi="Arial" w:cs="Arial"/>
          <w:color w:val="FF0000"/>
          <w:sz w:val="20"/>
          <w:szCs w:val="20"/>
        </w:rPr>
        <w:t xml:space="preserve"> </w:t>
      </w:r>
      <w:r w:rsidR="00B30CC6" w:rsidRPr="00E2137B">
        <w:rPr>
          <w:rFonts w:ascii="Arial" w:hAnsi="Arial" w:cs="Arial"/>
          <w:sz w:val="20"/>
          <w:szCs w:val="20"/>
        </w:rPr>
        <w:t>4</w:t>
      </w:r>
      <w:r w:rsidR="005346DA" w:rsidRPr="00E2137B">
        <w:rPr>
          <w:rFonts w:ascii="Arial" w:hAnsi="Arial" w:cs="Arial"/>
          <w:sz w:val="20"/>
          <w:szCs w:val="20"/>
        </w:rPr>
        <w:t>0</w:t>
      </w:r>
      <w:r w:rsidRPr="00E2137B">
        <w:rPr>
          <w:rFonts w:ascii="Arial" w:hAnsi="Arial" w:cs="Arial"/>
          <w:sz w:val="20"/>
          <w:szCs w:val="20"/>
        </w:rPr>
        <w:t xml:space="preserve"> p</w:t>
      </w:r>
      <w:r w:rsidR="001F01DA" w:rsidRPr="00E2137B">
        <w:rPr>
          <w:rFonts w:ascii="Arial" w:hAnsi="Arial" w:cs="Arial"/>
          <w:sz w:val="20"/>
          <w:szCs w:val="20"/>
        </w:rPr>
        <w:t>essoas p</w:t>
      </w:r>
      <w:r w:rsidR="00B30CC6" w:rsidRPr="00E2137B">
        <w:rPr>
          <w:rFonts w:ascii="Arial" w:hAnsi="Arial" w:cs="Arial"/>
          <w:sz w:val="20"/>
          <w:szCs w:val="20"/>
        </w:rPr>
        <w:t>ara espaços abertos e 2</w:t>
      </w:r>
      <w:r w:rsidR="005346DA" w:rsidRPr="00E2137B">
        <w:rPr>
          <w:rFonts w:ascii="Arial" w:hAnsi="Arial" w:cs="Arial"/>
          <w:sz w:val="20"/>
          <w:szCs w:val="20"/>
        </w:rPr>
        <w:t>0</w:t>
      </w:r>
      <w:r w:rsidRPr="00E2137B">
        <w:rPr>
          <w:rFonts w:ascii="Arial" w:hAnsi="Arial" w:cs="Arial"/>
          <w:sz w:val="20"/>
          <w:szCs w:val="20"/>
        </w:rPr>
        <w:t xml:space="preserve"> pessoas para espaços fechados</w:t>
      </w:r>
      <w:r w:rsidRPr="00E2137B">
        <w:rPr>
          <w:rFonts w:ascii="Arial" w:hAnsi="Arial" w:cs="Arial"/>
          <w:color w:val="FF0000"/>
          <w:sz w:val="20"/>
          <w:szCs w:val="20"/>
        </w:rPr>
        <w:t xml:space="preserve"> </w:t>
      </w:r>
      <w:r w:rsidRPr="00E2137B">
        <w:rPr>
          <w:rFonts w:ascii="Arial" w:hAnsi="Arial" w:cs="Arial"/>
          <w:sz w:val="20"/>
          <w:szCs w:val="20"/>
        </w:rPr>
        <w:t xml:space="preserve">ou em que a distância mínima entre pessoas não possa ser de dois ou mais metros devem ser cancelados ou adiados.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§ 1º Nas situações em que não for possível o cancelamento ou adiamento, devem ocorrer com portões fechados, sem a participação do público.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§ 2º As reuniões que envolvam população de alto risco para doença severa pelo COVID-19, como idosos e pacientes com doenças crônicas, devem ser canceladas.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4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ºEstabelecimentos localizados em espaços fechados, com característica de grande circulação de pess</w:t>
      </w:r>
      <w:r w:rsidR="00964AD1" w:rsidRPr="00E2137B">
        <w:rPr>
          <w:rFonts w:ascii="Arial" w:hAnsi="Arial" w:cs="Arial"/>
          <w:sz w:val="20"/>
          <w:szCs w:val="20"/>
        </w:rPr>
        <w:t>oas (tais como bibliotecas</w:t>
      </w:r>
      <w:r w:rsidR="00E05F54" w:rsidRPr="00E2137B">
        <w:rPr>
          <w:rFonts w:ascii="Arial" w:hAnsi="Arial" w:cs="Arial"/>
          <w:sz w:val="20"/>
          <w:szCs w:val="20"/>
        </w:rPr>
        <w:t xml:space="preserve"> entre outras</w:t>
      </w:r>
      <w:r w:rsidRPr="00E2137B">
        <w:rPr>
          <w:rFonts w:ascii="Arial" w:hAnsi="Arial" w:cs="Arial"/>
          <w:sz w:val="20"/>
          <w:szCs w:val="20"/>
        </w:rPr>
        <w:t xml:space="preserve">) estão com suas atividades suspensas pelo </w:t>
      </w:r>
      <w:r w:rsidR="005346DA" w:rsidRPr="00E2137B">
        <w:rPr>
          <w:rFonts w:ascii="Arial" w:hAnsi="Arial" w:cs="Arial"/>
          <w:sz w:val="20"/>
          <w:szCs w:val="20"/>
        </w:rPr>
        <w:t>prazo de 30</w:t>
      </w:r>
      <w:r w:rsidRPr="00E2137B">
        <w:rPr>
          <w:rFonts w:ascii="Arial" w:hAnsi="Arial" w:cs="Arial"/>
          <w:sz w:val="20"/>
          <w:szCs w:val="20"/>
        </w:rPr>
        <w:t xml:space="preserve"> dias.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5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 Os locais de grande circulação de pessoa</w:t>
      </w:r>
      <w:r w:rsidR="00964AD1" w:rsidRPr="00E2137B">
        <w:rPr>
          <w:rFonts w:ascii="Arial" w:hAnsi="Arial" w:cs="Arial"/>
          <w:sz w:val="20"/>
          <w:szCs w:val="20"/>
        </w:rPr>
        <w:t xml:space="preserve">s, tais como terminais urbanos </w:t>
      </w:r>
      <w:r w:rsidRPr="00E2137B">
        <w:rPr>
          <w:rFonts w:ascii="Arial" w:hAnsi="Arial" w:cs="Arial"/>
          <w:sz w:val="20"/>
          <w:szCs w:val="20"/>
        </w:rPr>
        <w:t>e comércio em geral devem reforçar medidas de higienização de superfície e disponibilizar álcool gel 70% para os usuários, em local sinalizado.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 § 1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 xml:space="preserve">º Devem ser disponibilizadas informações </w:t>
      </w:r>
      <w:proofErr w:type="gramStart"/>
      <w:r w:rsidRPr="00E2137B">
        <w:rPr>
          <w:rFonts w:ascii="Arial" w:hAnsi="Arial" w:cs="Arial"/>
          <w:sz w:val="20"/>
          <w:szCs w:val="20"/>
        </w:rPr>
        <w:t>visíveis sobre higienização de mãos, sabonete líquido e papel toalha descartável nos lavatórios de higienização de mãos</w:t>
      </w:r>
      <w:proofErr w:type="gramEnd"/>
      <w:r w:rsidRPr="00E2137B">
        <w:rPr>
          <w:rFonts w:ascii="Arial" w:hAnsi="Arial" w:cs="Arial"/>
          <w:sz w:val="20"/>
          <w:szCs w:val="20"/>
        </w:rPr>
        <w:t xml:space="preserve">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§ 2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 xml:space="preserve">º As empresas de transporte coletivo devem reforçar as medidas de higienização no interior de seus veículos.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§ 3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 xml:space="preserve">º Todos os eventos permitidos de acordo com o Art. 3º deste Decreto deverão adotar as medidas do caput desse artigo.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6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 Os serviços de</w:t>
      </w:r>
      <w:r w:rsidR="003B3A0F" w:rsidRPr="00E2137B">
        <w:rPr>
          <w:rFonts w:ascii="Arial" w:hAnsi="Arial" w:cs="Arial"/>
          <w:sz w:val="20"/>
          <w:szCs w:val="20"/>
        </w:rPr>
        <w:t xml:space="preserve"> atendimento ao público geral, entre eles de:</w:t>
      </w:r>
      <w:r w:rsidRPr="00E2137B">
        <w:rPr>
          <w:rFonts w:ascii="Arial" w:hAnsi="Arial" w:cs="Arial"/>
          <w:sz w:val="20"/>
          <w:szCs w:val="20"/>
        </w:rPr>
        <w:t xml:space="preserve"> alimentação</w:t>
      </w:r>
      <w:proofErr w:type="gramStart"/>
      <w:r w:rsidRPr="00E2137B">
        <w:rPr>
          <w:rFonts w:ascii="Arial" w:hAnsi="Arial" w:cs="Arial"/>
          <w:sz w:val="20"/>
          <w:szCs w:val="20"/>
        </w:rPr>
        <w:t>, tais como restaurantes, lanchonetes e bares, deverão</w:t>
      </w:r>
      <w:proofErr w:type="gramEnd"/>
      <w:r w:rsidRPr="00E2137B">
        <w:rPr>
          <w:rFonts w:ascii="Arial" w:hAnsi="Arial" w:cs="Arial"/>
          <w:sz w:val="20"/>
          <w:szCs w:val="20"/>
        </w:rPr>
        <w:t xml:space="preserve"> adotar medidas de prevenção para conter a disseminação da COVID-19: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lastRenderedPageBreak/>
        <w:t xml:space="preserve">I - Disponibilizar álcool gel 70% na entrada do estabelecimento para uso dos clientes; </w:t>
      </w:r>
    </w:p>
    <w:p w:rsidR="002D224D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II - observar na organização de suas mesas a distância mínima de um metro e meio entre elas; </w:t>
      </w:r>
    </w:p>
    <w:p w:rsidR="00964AD1" w:rsidRPr="00E2137B" w:rsidRDefault="00206380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III</w:t>
      </w:r>
      <w:r w:rsidR="00897CAF" w:rsidRPr="00E2137B">
        <w:rPr>
          <w:rFonts w:ascii="Arial" w:hAnsi="Arial" w:cs="Arial"/>
          <w:sz w:val="20"/>
          <w:szCs w:val="20"/>
        </w:rPr>
        <w:t xml:space="preserve">- Aumentar frequência de higienização de superfícies; </w:t>
      </w:r>
    </w:p>
    <w:p w:rsidR="00964AD1" w:rsidRPr="00E2137B" w:rsidRDefault="00206380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IV</w:t>
      </w:r>
      <w:r w:rsidR="00897CAF" w:rsidRPr="00E2137B">
        <w:rPr>
          <w:rFonts w:ascii="Arial" w:hAnsi="Arial" w:cs="Arial"/>
          <w:sz w:val="20"/>
          <w:szCs w:val="20"/>
        </w:rPr>
        <w:t xml:space="preserve">- Manter ventilados ambientes de uso dos clientes. </w:t>
      </w:r>
    </w:p>
    <w:p w:rsidR="00082924" w:rsidRPr="00E2137B" w:rsidRDefault="003B3A0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V- Fazer uso de mascaras e luvas próprias.</w:t>
      </w:r>
    </w:p>
    <w:p w:rsidR="00082924" w:rsidRPr="00E2137B" w:rsidRDefault="003B3A0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§1º. </w:t>
      </w:r>
      <w:r w:rsidR="00082924" w:rsidRPr="00E2137B">
        <w:rPr>
          <w:rFonts w:ascii="Arial" w:hAnsi="Arial" w:cs="Arial"/>
          <w:sz w:val="20"/>
          <w:szCs w:val="20"/>
        </w:rPr>
        <w:t>As instituições financeiras deverão adotar medidas próprias para prevenção, disponibilizando álcool gel 70% na entrada, para o uso de clientes, preferencialmen</w:t>
      </w:r>
      <w:r w:rsidRPr="00E2137B">
        <w:rPr>
          <w:rFonts w:ascii="Arial" w:hAnsi="Arial" w:cs="Arial"/>
          <w:sz w:val="20"/>
          <w:szCs w:val="20"/>
        </w:rPr>
        <w:t>te utilizando mascaras e luvas, e o que mais for necessário segundo normativas próprias.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7</w:t>
      </w:r>
      <w:r w:rsidR="008D3445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 xml:space="preserve">º Estão suspensas por </w:t>
      </w:r>
      <w:r w:rsidR="00082924" w:rsidRPr="00E2137B">
        <w:rPr>
          <w:rFonts w:ascii="Arial" w:hAnsi="Arial" w:cs="Arial"/>
          <w:sz w:val="20"/>
          <w:szCs w:val="20"/>
        </w:rPr>
        <w:t>30 (trinta</w:t>
      </w:r>
      <w:r w:rsidRPr="00E2137B">
        <w:rPr>
          <w:rFonts w:ascii="Arial" w:hAnsi="Arial" w:cs="Arial"/>
          <w:sz w:val="20"/>
          <w:szCs w:val="20"/>
        </w:rPr>
        <w:t>) dias as aulas, sem prejuízo da manutenção do calendário recomendado pelo Ministério da Educação, nas unidades da rede pública e privada de ensino, incluindo</w:t>
      </w:r>
      <w:r w:rsidR="00082924" w:rsidRPr="00E2137B">
        <w:rPr>
          <w:rFonts w:ascii="Arial" w:hAnsi="Arial" w:cs="Arial"/>
          <w:sz w:val="20"/>
          <w:szCs w:val="20"/>
        </w:rPr>
        <w:t xml:space="preserve"> creches,</w:t>
      </w:r>
      <w:r w:rsidRPr="00E2137B">
        <w:rPr>
          <w:rFonts w:ascii="Arial" w:hAnsi="Arial" w:cs="Arial"/>
          <w:sz w:val="20"/>
          <w:szCs w:val="20"/>
        </w:rPr>
        <w:t xml:space="preserve"> educação infantil, fundamental, nível médio, EJA – educação de jovens e adultos, técnico e ensino superior.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8</w:t>
      </w:r>
      <w:r w:rsidR="00E2137B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 O uso de bebedouros de pressão deve observar os seguintes critérios: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 I - Lacrar as torneiras a jato que permitem a ingestão de água diretamente dos bebedouros, de forma que se evite o contato da boca do usuário com o equipamento;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II - Garantir que o usuário não beba água diretamente do bebedouro, para evitar contato da boca com a haste (torneira) do bebedouro;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III - Caso não seja possível lacrar ou remover o sistema de torneiras com jato de água, o bebedouro deverá ser substituído por equipamento que possibilite retirada de água apenas em copos descartáveis ou recipientes de uso individual;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IV - Caso o estabelecimento possua implantado em sua rotina a utilização de utensílios permanentes (canecas, copos, etc.), estes deverão ser de uso exclusivo de cada usuário, devendo ser higienizados rigorosamente; </w:t>
      </w:r>
    </w:p>
    <w:p w:rsidR="00964AD1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V - Higienizar frequentemente os bebedouros. </w:t>
      </w:r>
    </w:p>
    <w:p w:rsidR="008D3445" w:rsidRPr="00E2137B" w:rsidRDefault="00E2137B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9.º</w:t>
      </w:r>
      <w:r w:rsidR="00897CAF" w:rsidRPr="00E2137B">
        <w:rPr>
          <w:rFonts w:ascii="Arial" w:hAnsi="Arial" w:cs="Arial"/>
          <w:sz w:val="20"/>
          <w:szCs w:val="20"/>
        </w:rPr>
        <w:t xml:space="preserve"> Recomenda-se </w:t>
      </w:r>
      <w:r w:rsidR="003B3A0F" w:rsidRPr="00E2137B">
        <w:rPr>
          <w:rFonts w:ascii="Arial" w:hAnsi="Arial" w:cs="Arial"/>
          <w:sz w:val="20"/>
          <w:szCs w:val="20"/>
        </w:rPr>
        <w:t>para a população geral, que não se faça neste momento o consumo do chimarrão</w:t>
      </w:r>
      <w:r w:rsidR="008D3445" w:rsidRPr="00E2137B">
        <w:rPr>
          <w:rFonts w:ascii="Arial" w:hAnsi="Arial" w:cs="Arial"/>
          <w:sz w:val="20"/>
          <w:szCs w:val="20"/>
        </w:rPr>
        <w:t xml:space="preserve"> (tradição local)</w:t>
      </w:r>
      <w:r w:rsidR="003B3A0F" w:rsidRPr="00E2137B">
        <w:rPr>
          <w:rFonts w:ascii="Arial" w:hAnsi="Arial" w:cs="Arial"/>
          <w:sz w:val="20"/>
          <w:szCs w:val="20"/>
        </w:rPr>
        <w:t xml:space="preserve">, e quando se </w:t>
      </w:r>
      <w:r w:rsidR="008D3445" w:rsidRPr="00E2137B">
        <w:rPr>
          <w:rFonts w:ascii="Arial" w:hAnsi="Arial" w:cs="Arial"/>
          <w:sz w:val="20"/>
          <w:szCs w:val="20"/>
        </w:rPr>
        <w:t>fizer</w:t>
      </w:r>
      <w:r w:rsidR="003B3A0F" w:rsidRPr="00E2137B">
        <w:rPr>
          <w:rFonts w:ascii="Arial" w:hAnsi="Arial" w:cs="Arial"/>
          <w:sz w:val="20"/>
          <w:szCs w:val="20"/>
        </w:rPr>
        <w:t xml:space="preserve"> que não se faça com mais de uma pessoa utilizando o mesmo material (cuia, bomba).</w:t>
      </w:r>
    </w:p>
    <w:p w:rsidR="008D3445" w:rsidRPr="00E2137B" w:rsidRDefault="008D3445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 Art. 10.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Recomenda-se que a prática esportiva seja feita neste período, de forma individual.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lastRenderedPageBreak/>
        <w:t>Art. 1</w:t>
      </w:r>
      <w:r w:rsidR="008D3445" w:rsidRPr="00E2137B">
        <w:rPr>
          <w:rFonts w:ascii="Arial" w:hAnsi="Arial" w:cs="Arial"/>
          <w:sz w:val="20"/>
          <w:szCs w:val="20"/>
        </w:rPr>
        <w:t>1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 xml:space="preserve">º </w:t>
      </w:r>
      <w:r w:rsidRPr="00E2137B">
        <w:rPr>
          <w:rFonts w:ascii="Arial" w:hAnsi="Arial" w:cs="Arial"/>
          <w:sz w:val="20"/>
          <w:szCs w:val="20"/>
        </w:rPr>
        <w:t xml:space="preserve">No caso específico de aumento injustificado de preços de produtos de </w:t>
      </w:r>
      <w:r w:rsidR="00E2137B" w:rsidRPr="00E2137B">
        <w:rPr>
          <w:rFonts w:ascii="Arial" w:hAnsi="Arial" w:cs="Arial"/>
          <w:sz w:val="20"/>
          <w:szCs w:val="20"/>
        </w:rPr>
        <w:t>combate e proteção ao COVID-19 será</w:t>
      </w:r>
      <w:r w:rsidRPr="00E2137B">
        <w:rPr>
          <w:rFonts w:ascii="Arial" w:hAnsi="Arial" w:cs="Arial"/>
          <w:sz w:val="20"/>
          <w:szCs w:val="20"/>
        </w:rPr>
        <w:t xml:space="preserve"> cassado, como medida cautelar prevista no parágrafo único do art. 56, da Lei Federal n 8.078, de 1990 (Código de Defesa do Consumidor), o Alvará de Funcionamento de estabelecimentos que incorrerem em práticas abusivas ao direito do consumidor, previamente constatado pelos fiscais </w:t>
      </w:r>
      <w:r w:rsidR="00206380" w:rsidRPr="00E2137B">
        <w:rPr>
          <w:rFonts w:ascii="Arial" w:hAnsi="Arial" w:cs="Arial"/>
          <w:sz w:val="20"/>
          <w:szCs w:val="20"/>
        </w:rPr>
        <w:t xml:space="preserve">do Município ou órgãos que detenham essa função. </w:t>
      </w:r>
    </w:p>
    <w:p w:rsidR="008D3445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Parágrafo único. A penalidade prescrita no caput deste artigo será imposta sem embargo de outras previstas na legislação. </w:t>
      </w:r>
    </w:p>
    <w:p w:rsidR="00E2137B" w:rsidRPr="00E2137B" w:rsidRDefault="00E2137B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3445" w:rsidRPr="00E2137B" w:rsidRDefault="00897CAF" w:rsidP="00E05F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>Capítulo II – Das Medidas Administrativas aos Órgãos Municipais</w:t>
      </w:r>
      <w:r w:rsidR="00E2137B" w:rsidRPr="00E2137B">
        <w:rPr>
          <w:rFonts w:ascii="Arial" w:hAnsi="Arial" w:cs="Arial"/>
          <w:b/>
          <w:sz w:val="20"/>
          <w:szCs w:val="20"/>
        </w:rPr>
        <w:t>.</w:t>
      </w:r>
    </w:p>
    <w:p w:rsidR="00E2137B" w:rsidRPr="00E2137B" w:rsidRDefault="00E2137B" w:rsidP="00E05F5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12.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="008D3445" w:rsidRPr="00E2137B">
        <w:rPr>
          <w:rFonts w:ascii="Arial" w:hAnsi="Arial" w:cs="Arial"/>
          <w:sz w:val="20"/>
          <w:szCs w:val="20"/>
        </w:rPr>
        <w:t xml:space="preserve"> </w:t>
      </w:r>
      <w:r w:rsidRPr="00E2137B">
        <w:rPr>
          <w:rFonts w:ascii="Arial" w:hAnsi="Arial" w:cs="Arial"/>
          <w:sz w:val="20"/>
          <w:szCs w:val="20"/>
        </w:rPr>
        <w:t xml:space="preserve">É obrigatória </w:t>
      </w:r>
      <w:r w:rsidR="00E05F54" w:rsidRPr="00E2137B">
        <w:rPr>
          <w:rFonts w:ascii="Arial" w:hAnsi="Arial" w:cs="Arial"/>
          <w:sz w:val="20"/>
          <w:szCs w:val="20"/>
        </w:rPr>
        <w:t>à</w:t>
      </w:r>
      <w:r w:rsidRPr="00E2137B">
        <w:rPr>
          <w:rFonts w:ascii="Arial" w:hAnsi="Arial" w:cs="Arial"/>
          <w:sz w:val="20"/>
          <w:szCs w:val="20"/>
        </w:rPr>
        <w:t xml:space="preserve"> adoção de medidas de distanciamento social, de hábitos de higiene básicos e de ampliação das rotinas de limpeza em todos os órgãos públicos municipais</w:t>
      </w:r>
      <w:r w:rsidR="00206380" w:rsidRPr="00E2137B">
        <w:rPr>
          <w:rFonts w:ascii="Arial" w:hAnsi="Arial" w:cs="Arial"/>
          <w:sz w:val="20"/>
          <w:szCs w:val="20"/>
        </w:rPr>
        <w:t xml:space="preserve">, </w:t>
      </w:r>
      <w:r w:rsidRPr="00E2137B">
        <w:rPr>
          <w:rFonts w:ascii="Arial" w:hAnsi="Arial" w:cs="Arial"/>
          <w:sz w:val="20"/>
          <w:szCs w:val="20"/>
        </w:rPr>
        <w:t xml:space="preserve">incluindo os da administração direta, indireta e fundacional. </w:t>
      </w:r>
    </w:p>
    <w:p w:rsidR="00A065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§</w:t>
      </w:r>
      <w:r w:rsidR="00206380" w:rsidRPr="00E2137B">
        <w:rPr>
          <w:rFonts w:ascii="Arial" w:hAnsi="Arial" w:cs="Arial"/>
          <w:sz w:val="20"/>
          <w:szCs w:val="20"/>
        </w:rPr>
        <w:t>1</w:t>
      </w:r>
      <w:r w:rsidRPr="00E2137B">
        <w:rPr>
          <w:rFonts w:ascii="Arial" w:hAnsi="Arial" w:cs="Arial"/>
          <w:sz w:val="20"/>
          <w:szCs w:val="20"/>
        </w:rPr>
        <w:t xml:space="preserve">º. Orienta-se que todos os servidores, fora de seu horário de expediente, adotem medidas de distanciamento social, evitando circular em ambientes com grande concentração de pessoas.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1</w:t>
      </w:r>
      <w:r w:rsidR="008D3445" w:rsidRPr="00E2137B">
        <w:rPr>
          <w:rFonts w:ascii="Arial" w:hAnsi="Arial" w:cs="Arial"/>
          <w:sz w:val="20"/>
          <w:szCs w:val="20"/>
        </w:rPr>
        <w:t>3.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Deverá ser garantida a circulação de ar externo nos prédios municipais, preferencialmente mantendo-se as janelas abertas e com a não utilização de aparelhos de ar condicionado.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1</w:t>
      </w:r>
      <w:r w:rsidR="008D3445" w:rsidRPr="00E2137B">
        <w:rPr>
          <w:rFonts w:ascii="Arial" w:hAnsi="Arial" w:cs="Arial"/>
          <w:sz w:val="20"/>
          <w:szCs w:val="20"/>
        </w:rPr>
        <w:t>4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As reuniões </w:t>
      </w:r>
      <w:r w:rsidR="00E05F54" w:rsidRPr="00E2137B">
        <w:rPr>
          <w:rFonts w:ascii="Arial" w:hAnsi="Arial" w:cs="Arial"/>
          <w:sz w:val="20"/>
          <w:szCs w:val="20"/>
        </w:rPr>
        <w:t xml:space="preserve">agendadas </w:t>
      </w:r>
      <w:r w:rsidRPr="00E2137B">
        <w:rPr>
          <w:rFonts w:ascii="Arial" w:hAnsi="Arial" w:cs="Arial"/>
          <w:sz w:val="20"/>
          <w:szCs w:val="20"/>
        </w:rPr>
        <w:t>pe</w:t>
      </w:r>
      <w:r w:rsidR="00E05F54" w:rsidRPr="00E2137B">
        <w:rPr>
          <w:rFonts w:ascii="Arial" w:hAnsi="Arial" w:cs="Arial"/>
          <w:sz w:val="20"/>
          <w:szCs w:val="20"/>
        </w:rPr>
        <w:t xml:space="preserve">lo Poder Público municipal deverão ser canceladas, e aquelas que surjam de forma extraordinária, e as consideradas indispensáveis deverão ser realizadas prioritariamente </w:t>
      </w:r>
      <w:r w:rsidRPr="00E2137B">
        <w:rPr>
          <w:rFonts w:ascii="Arial" w:hAnsi="Arial" w:cs="Arial"/>
          <w:sz w:val="20"/>
          <w:szCs w:val="20"/>
        </w:rPr>
        <w:t>de</w:t>
      </w:r>
      <w:r w:rsidR="00E05F54" w:rsidRPr="00E2137B">
        <w:rPr>
          <w:rFonts w:ascii="Arial" w:hAnsi="Arial" w:cs="Arial"/>
          <w:sz w:val="20"/>
          <w:szCs w:val="20"/>
        </w:rPr>
        <w:t xml:space="preserve"> </w:t>
      </w:r>
      <w:r w:rsidRPr="00E2137B">
        <w:rPr>
          <w:rFonts w:ascii="Arial" w:hAnsi="Arial" w:cs="Arial"/>
          <w:sz w:val="20"/>
          <w:szCs w:val="20"/>
        </w:rPr>
        <w:t xml:space="preserve">forma não presencial, com uso de meios eletrônicos.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§1º. As reuniões presenciais indispensáveis devem ser realizadas em espaços ventilados e que propiciem um distanciamento mínimo de 2 metros entre as pessoas, respeitando-se as previsões constantes do art. 3º deste Decreto.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§2º. Devem ser evitadas aglomerações, sobretudo em ambientes em que não seja possível garantir a ventilação natural adequada</w:t>
      </w:r>
      <w:r w:rsidR="003B3A0F" w:rsidRPr="00E2137B">
        <w:rPr>
          <w:rFonts w:ascii="Arial" w:hAnsi="Arial" w:cs="Arial"/>
          <w:sz w:val="20"/>
          <w:szCs w:val="20"/>
        </w:rPr>
        <w:t>.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E2137B" w:rsidRPr="00E2137B">
        <w:rPr>
          <w:rFonts w:ascii="Arial" w:hAnsi="Arial" w:cs="Arial"/>
          <w:sz w:val="20"/>
          <w:szCs w:val="20"/>
        </w:rPr>
        <w:t>15. °</w:t>
      </w:r>
      <w:r w:rsidRPr="00E2137B">
        <w:rPr>
          <w:rFonts w:ascii="Arial" w:hAnsi="Arial" w:cs="Arial"/>
          <w:sz w:val="20"/>
          <w:szCs w:val="20"/>
        </w:rPr>
        <w:t xml:space="preserve"> Cada Secretaria fica responsável por adotar medidas para aumentar a frequência de l</w:t>
      </w:r>
      <w:r w:rsidR="00981BB2" w:rsidRPr="00E2137B">
        <w:rPr>
          <w:rFonts w:ascii="Arial" w:hAnsi="Arial" w:cs="Arial"/>
          <w:sz w:val="20"/>
          <w:szCs w:val="20"/>
        </w:rPr>
        <w:t>impeza dos banheiros</w:t>
      </w:r>
      <w:r w:rsidRPr="00E2137B">
        <w:rPr>
          <w:rFonts w:ascii="Arial" w:hAnsi="Arial" w:cs="Arial"/>
          <w:sz w:val="20"/>
          <w:szCs w:val="20"/>
        </w:rPr>
        <w:t>, corrimãos, maçanetas, telefones,</w:t>
      </w:r>
      <w:r w:rsidR="00981BB2" w:rsidRPr="00E2137B">
        <w:rPr>
          <w:rFonts w:ascii="Arial" w:hAnsi="Arial" w:cs="Arial"/>
          <w:sz w:val="20"/>
          <w:szCs w:val="20"/>
        </w:rPr>
        <w:t xml:space="preserve"> balcões, mesas, </w:t>
      </w:r>
      <w:r w:rsidR="003B3A0F" w:rsidRPr="00E2137B">
        <w:rPr>
          <w:rFonts w:ascii="Arial" w:hAnsi="Arial" w:cs="Arial"/>
          <w:sz w:val="20"/>
          <w:szCs w:val="20"/>
        </w:rPr>
        <w:t>Escrivania</w:t>
      </w:r>
      <w:r w:rsidR="00981BB2" w:rsidRPr="00E2137B">
        <w:rPr>
          <w:rFonts w:ascii="Arial" w:hAnsi="Arial" w:cs="Arial"/>
          <w:sz w:val="20"/>
          <w:szCs w:val="20"/>
        </w:rPr>
        <w:t>,</w:t>
      </w:r>
      <w:proofErr w:type="gramStart"/>
      <w:r w:rsidR="00981BB2" w:rsidRPr="00E2137B">
        <w:rPr>
          <w:rFonts w:ascii="Arial" w:hAnsi="Arial" w:cs="Arial"/>
          <w:sz w:val="20"/>
          <w:szCs w:val="20"/>
        </w:rPr>
        <w:t xml:space="preserve"> </w:t>
      </w:r>
      <w:r w:rsidRPr="00E2137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E2137B">
        <w:rPr>
          <w:rFonts w:ascii="Arial" w:hAnsi="Arial" w:cs="Arial"/>
          <w:sz w:val="20"/>
          <w:szCs w:val="20"/>
        </w:rPr>
        <w:t xml:space="preserve">além de </w:t>
      </w:r>
      <w:r w:rsidRPr="00E2137B">
        <w:rPr>
          <w:rFonts w:ascii="Arial" w:hAnsi="Arial" w:cs="Arial"/>
          <w:sz w:val="20"/>
          <w:szCs w:val="20"/>
        </w:rPr>
        <w:lastRenderedPageBreak/>
        <w:t xml:space="preserve">providenciar a instalação de dispensadores de álcool gel nas áreas de circulação e nos ambientes internos de trabalho.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16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Ficam suspensas todas as viagens oficiais internacionais e interestaduais, sendo que casos excepcionais poderão ser autorizados pelo Chefe do poder Executivo.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17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Os servidores que realizarem viagem particular para outra cidade, diferente do seu local de trabalho ou de domicílio, deverão comunicar ao Secretário da pasta a qual está vinculado. </w:t>
      </w:r>
    </w:p>
    <w:p w:rsidR="00A065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18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Sendo verificado que servidores ou público atendido nas dependências dos órgãos municipais apresentam sintomas sugestivos de infecção pelo COVID-19 (tosse seca, febre, dor de garganta, mialgia, cefaleia, dificuldade respiratória e prostração), deverá ser comunicado imediatamente a</w:t>
      </w:r>
      <w:r w:rsidR="00A06513" w:rsidRPr="00E2137B">
        <w:rPr>
          <w:rFonts w:ascii="Arial" w:hAnsi="Arial" w:cs="Arial"/>
          <w:sz w:val="20"/>
          <w:szCs w:val="20"/>
        </w:rPr>
        <w:t xml:space="preserve"> Secretaria Municipal de Saúde </w:t>
      </w:r>
      <w:r w:rsidRPr="00E2137B">
        <w:rPr>
          <w:rFonts w:ascii="Arial" w:hAnsi="Arial" w:cs="Arial"/>
          <w:sz w:val="20"/>
          <w:szCs w:val="20"/>
        </w:rPr>
        <w:t xml:space="preserve">e seguidas </w:t>
      </w:r>
      <w:r w:rsidR="00E05F54" w:rsidRPr="00E2137B">
        <w:rPr>
          <w:rFonts w:ascii="Arial" w:hAnsi="Arial" w:cs="Arial"/>
          <w:sz w:val="20"/>
          <w:szCs w:val="20"/>
        </w:rPr>
        <w:t>às</w:t>
      </w:r>
      <w:r w:rsidRPr="00E2137B">
        <w:rPr>
          <w:rFonts w:ascii="Arial" w:hAnsi="Arial" w:cs="Arial"/>
          <w:sz w:val="20"/>
          <w:szCs w:val="20"/>
        </w:rPr>
        <w:t xml:space="preserve"> recomendações indicadas pelo atendente. </w:t>
      </w:r>
    </w:p>
    <w:p w:rsidR="00E01F13" w:rsidRPr="00E2137B" w:rsidRDefault="00A06513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Parágrafo único. Sendo indicado </w:t>
      </w:r>
      <w:r w:rsidR="00897CAF" w:rsidRPr="00E2137B">
        <w:rPr>
          <w:rFonts w:ascii="Arial" w:hAnsi="Arial" w:cs="Arial"/>
          <w:sz w:val="20"/>
          <w:szCs w:val="20"/>
        </w:rPr>
        <w:t xml:space="preserve">que existe suspeita de </w:t>
      </w:r>
      <w:proofErr w:type="spellStart"/>
      <w:r w:rsidR="00897CAF" w:rsidRPr="00E2137B">
        <w:rPr>
          <w:rFonts w:ascii="Arial" w:hAnsi="Arial" w:cs="Arial"/>
          <w:sz w:val="20"/>
          <w:szCs w:val="20"/>
        </w:rPr>
        <w:t>Coronavirus</w:t>
      </w:r>
      <w:proofErr w:type="spellEnd"/>
      <w:r w:rsidR="00897CAF" w:rsidRPr="00E2137B">
        <w:rPr>
          <w:rFonts w:ascii="Arial" w:hAnsi="Arial" w:cs="Arial"/>
          <w:sz w:val="20"/>
          <w:szCs w:val="20"/>
        </w:rPr>
        <w:t>, deverá ser comunicado imed</w:t>
      </w:r>
      <w:r w:rsidRPr="00E2137B">
        <w:rPr>
          <w:rFonts w:ascii="Arial" w:hAnsi="Arial" w:cs="Arial"/>
          <w:sz w:val="20"/>
          <w:szCs w:val="20"/>
        </w:rPr>
        <w:t>iatamente ao Secretário da Saúde</w:t>
      </w:r>
      <w:r w:rsidR="00897CAF" w:rsidRPr="00E2137B">
        <w:rPr>
          <w:rFonts w:ascii="Arial" w:hAnsi="Arial" w:cs="Arial"/>
          <w:sz w:val="20"/>
          <w:szCs w:val="20"/>
        </w:rPr>
        <w:t xml:space="preserve">. </w:t>
      </w:r>
    </w:p>
    <w:p w:rsidR="00E01F13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19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Os fiscais dos contratos de prestação de serviço e de fornecimento de bens devem notificar as pessoas físicas e jurídicas contratadas pelo Município quanto à responsabilidade destas em adotar todos os meios necessários para conscientizar e prevenir seus trabalhadores acerca dos riscos do contágio do COVID -19, </w:t>
      </w:r>
      <w:proofErr w:type="gramStart"/>
      <w:r w:rsidRPr="00E2137B">
        <w:rPr>
          <w:rFonts w:ascii="Arial" w:hAnsi="Arial" w:cs="Arial"/>
          <w:sz w:val="20"/>
          <w:szCs w:val="20"/>
        </w:rPr>
        <w:t>sob pena</w:t>
      </w:r>
      <w:proofErr w:type="gramEnd"/>
      <w:r w:rsidRPr="00E2137B">
        <w:rPr>
          <w:rFonts w:ascii="Arial" w:hAnsi="Arial" w:cs="Arial"/>
          <w:sz w:val="20"/>
          <w:szCs w:val="20"/>
        </w:rPr>
        <w:t xml:space="preserve"> de responsabilização legal ou contratual. </w:t>
      </w:r>
    </w:p>
    <w:p w:rsidR="00981BB2" w:rsidRPr="00E2137B" w:rsidRDefault="008D3445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20</w:t>
      </w:r>
      <w:r w:rsidR="00897CAF"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="00897CAF" w:rsidRPr="00E2137B">
        <w:rPr>
          <w:rFonts w:ascii="Arial" w:hAnsi="Arial" w:cs="Arial"/>
          <w:sz w:val="20"/>
          <w:szCs w:val="20"/>
        </w:rPr>
        <w:t xml:space="preserve"> Ficam suspensos os serviços de atendimento coletivo, serviços de </w:t>
      </w:r>
      <w:r w:rsidR="00A06513" w:rsidRPr="00E2137B">
        <w:rPr>
          <w:rFonts w:ascii="Arial" w:hAnsi="Arial" w:cs="Arial"/>
          <w:sz w:val="20"/>
          <w:szCs w:val="20"/>
        </w:rPr>
        <w:t>con</w:t>
      </w:r>
      <w:r w:rsidR="00897CAF" w:rsidRPr="00E2137B">
        <w:rPr>
          <w:rFonts w:ascii="Arial" w:hAnsi="Arial" w:cs="Arial"/>
          <w:sz w:val="20"/>
          <w:szCs w:val="20"/>
        </w:rPr>
        <w:t>vivência e fortalecimento de vínculos, plenária e reuniões de Conselhos Municipais, grupos de convivência de idosos, oficinas e reuniões ampliadas e passeios, no âmbito da Secretaria Municipal de Assistência Social.</w:t>
      </w:r>
    </w:p>
    <w:p w:rsidR="001F01DA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 § 1</w:t>
      </w:r>
      <w:r w:rsidR="00E2137B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 xml:space="preserve">º Ficam mantidos os atendimentos individuais prioritários e emergenciais, os quais deverão ser realizados preferencialmente por meio eletrônico e, quando não for assim possível, presencialmente </w:t>
      </w:r>
      <w:r w:rsidR="00E752A2" w:rsidRPr="00E2137B">
        <w:rPr>
          <w:rFonts w:ascii="Arial" w:hAnsi="Arial" w:cs="Arial"/>
          <w:sz w:val="20"/>
          <w:szCs w:val="20"/>
        </w:rPr>
        <w:t xml:space="preserve">por agendamento prévio. </w:t>
      </w:r>
    </w:p>
    <w:p w:rsidR="00E752A2" w:rsidRPr="00E2137B" w:rsidRDefault="00E752A2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§ 2</w:t>
      </w:r>
      <w:r w:rsidR="00E2137B" w:rsidRPr="00E2137B">
        <w:rPr>
          <w:rFonts w:ascii="Arial" w:hAnsi="Arial" w:cs="Arial"/>
          <w:sz w:val="20"/>
          <w:szCs w:val="20"/>
        </w:rPr>
        <w:t>.</w:t>
      </w:r>
      <w:r w:rsidRPr="00E2137B">
        <w:rPr>
          <w:rFonts w:ascii="Arial" w:hAnsi="Arial" w:cs="Arial"/>
          <w:sz w:val="20"/>
          <w:szCs w:val="20"/>
        </w:rPr>
        <w:t>º Os órgãos municipais permaneceram prestando atendimento por meio individualizado, porem cada Secretaria adotará as medidas cabíveis, até outro posicionamento.</w:t>
      </w:r>
    </w:p>
    <w:p w:rsidR="001F01DA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2</w:t>
      </w:r>
      <w:r w:rsidR="008D3445" w:rsidRPr="00E2137B">
        <w:rPr>
          <w:rFonts w:ascii="Arial" w:hAnsi="Arial" w:cs="Arial"/>
          <w:sz w:val="20"/>
          <w:szCs w:val="20"/>
        </w:rPr>
        <w:t>1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Ficam suspensas por </w:t>
      </w:r>
      <w:r w:rsidR="00E752A2" w:rsidRPr="00E2137B">
        <w:rPr>
          <w:rFonts w:ascii="Arial" w:hAnsi="Arial" w:cs="Arial"/>
          <w:sz w:val="20"/>
          <w:szCs w:val="20"/>
        </w:rPr>
        <w:t>30</w:t>
      </w:r>
      <w:r w:rsidRPr="00E2137B">
        <w:rPr>
          <w:rFonts w:ascii="Arial" w:hAnsi="Arial" w:cs="Arial"/>
          <w:sz w:val="20"/>
          <w:szCs w:val="20"/>
        </w:rPr>
        <w:t xml:space="preserve"> (</w:t>
      </w:r>
      <w:r w:rsidR="00E752A2" w:rsidRPr="00E2137B">
        <w:rPr>
          <w:rFonts w:ascii="Arial" w:hAnsi="Arial" w:cs="Arial"/>
          <w:sz w:val="20"/>
          <w:szCs w:val="20"/>
        </w:rPr>
        <w:t>dias</w:t>
      </w:r>
      <w:r w:rsidRPr="00E2137B">
        <w:rPr>
          <w:rFonts w:ascii="Arial" w:hAnsi="Arial" w:cs="Arial"/>
          <w:sz w:val="20"/>
          <w:szCs w:val="20"/>
        </w:rPr>
        <w:t>) dias as visitas ao público acolhido em abrigos e instituições de longa permanência municipais (próprios e rede parceira).</w:t>
      </w:r>
    </w:p>
    <w:p w:rsidR="00E752A2" w:rsidRPr="00E2137B" w:rsidRDefault="008D3445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lastRenderedPageBreak/>
        <w:t>Art. 22</w:t>
      </w:r>
      <w:r w:rsidR="00E752A2"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="00E752A2" w:rsidRPr="00E2137B">
        <w:rPr>
          <w:rFonts w:ascii="Arial" w:hAnsi="Arial" w:cs="Arial"/>
          <w:sz w:val="20"/>
          <w:szCs w:val="20"/>
        </w:rPr>
        <w:t xml:space="preserve"> As visitas ao Hospital</w:t>
      </w:r>
      <w:r w:rsidR="00BA6E18" w:rsidRPr="00E2137B">
        <w:rPr>
          <w:rFonts w:ascii="Arial" w:hAnsi="Arial" w:cs="Arial"/>
          <w:sz w:val="20"/>
          <w:szCs w:val="20"/>
        </w:rPr>
        <w:t xml:space="preserve"> Municipal </w:t>
      </w:r>
      <w:r w:rsidR="003B3A0F" w:rsidRPr="00E2137B">
        <w:rPr>
          <w:rFonts w:ascii="Arial" w:hAnsi="Arial" w:cs="Arial"/>
          <w:sz w:val="20"/>
          <w:szCs w:val="20"/>
        </w:rPr>
        <w:t>deverá seguir</w:t>
      </w:r>
      <w:r w:rsidR="00E752A2" w:rsidRPr="00E2137B">
        <w:rPr>
          <w:rFonts w:ascii="Arial" w:hAnsi="Arial" w:cs="Arial"/>
          <w:sz w:val="20"/>
          <w:szCs w:val="20"/>
        </w:rPr>
        <w:t xml:space="preserve"> critérios diferenciados, com nor</w:t>
      </w:r>
      <w:r w:rsidR="003B3A0F" w:rsidRPr="00E2137B">
        <w:rPr>
          <w:rFonts w:ascii="Arial" w:hAnsi="Arial" w:cs="Arial"/>
          <w:sz w:val="20"/>
          <w:szCs w:val="20"/>
        </w:rPr>
        <w:t>mativas adotadas pelo próprio Hospital</w:t>
      </w:r>
      <w:r w:rsidR="00E752A2" w:rsidRPr="00E2137B">
        <w:rPr>
          <w:rFonts w:ascii="Arial" w:hAnsi="Arial" w:cs="Arial"/>
          <w:sz w:val="20"/>
          <w:szCs w:val="20"/>
        </w:rPr>
        <w:t xml:space="preserve"> e/ ou médico do paciente.</w:t>
      </w:r>
    </w:p>
    <w:p w:rsidR="00BA6E18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2</w:t>
      </w:r>
      <w:r w:rsidR="008D3445" w:rsidRPr="00E2137B">
        <w:rPr>
          <w:rFonts w:ascii="Arial" w:hAnsi="Arial" w:cs="Arial"/>
          <w:sz w:val="20"/>
          <w:szCs w:val="20"/>
        </w:rPr>
        <w:t>3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="00BA6E18" w:rsidRPr="00E2137B">
        <w:rPr>
          <w:rFonts w:ascii="Arial" w:hAnsi="Arial" w:cs="Arial"/>
          <w:sz w:val="20"/>
          <w:szCs w:val="20"/>
        </w:rPr>
        <w:t xml:space="preserve"> Todo transporte realizado pela Secretaria de Saúde, dentro e fora do Município, deverá ser feito obrigatoriamente por motorista, paciente, e quem quer que seja, com uso de máscaras, luvas e dentro de cada veículo deverá conter álcool gel 70%, para utilização obrigatória.</w:t>
      </w:r>
      <w:r w:rsidRPr="00E2137B">
        <w:rPr>
          <w:rFonts w:ascii="Arial" w:hAnsi="Arial" w:cs="Arial"/>
          <w:sz w:val="20"/>
          <w:szCs w:val="20"/>
        </w:rPr>
        <w:t xml:space="preserve"> </w:t>
      </w:r>
    </w:p>
    <w:p w:rsidR="001F01DA" w:rsidRPr="00E2137B" w:rsidRDefault="00BA6E18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2</w:t>
      </w:r>
      <w:r w:rsidR="008D3445" w:rsidRPr="00E2137B">
        <w:rPr>
          <w:rFonts w:ascii="Arial" w:hAnsi="Arial" w:cs="Arial"/>
          <w:sz w:val="20"/>
          <w:szCs w:val="20"/>
        </w:rPr>
        <w:t>4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</w:t>
      </w:r>
      <w:r w:rsidR="00897CAF" w:rsidRPr="00E2137B">
        <w:rPr>
          <w:rFonts w:ascii="Arial" w:hAnsi="Arial" w:cs="Arial"/>
          <w:sz w:val="20"/>
          <w:szCs w:val="20"/>
        </w:rPr>
        <w:t xml:space="preserve">Ficam suspensas as férias e licenças prêmio de todos os servidores da Secretaria Municipal de Saúde. </w:t>
      </w:r>
    </w:p>
    <w:p w:rsidR="001F01DA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Art. 2</w:t>
      </w:r>
      <w:r w:rsidR="008D3445" w:rsidRPr="00E2137B">
        <w:rPr>
          <w:rFonts w:ascii="Arial" w:hAnsi="Arial" w:cs="Arial"/>
          <w:sz w:val="20"/>
          <w:szCs w:val="20"/>
        </w:rPr>
        <w:t>5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A Secretaria Municipal de Administração fica autorizada a adotar outras providências administrativas necessárias ou complementares para evitar a propagação interna COVID-19. </w:t>
      </w:r>
    </w:p>
    <w:p w:rsidR="001F01DA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26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A</w:t>
      </w:r>
      <w:r w:rsidR="001F01DA" w:rsidRPr="00E2137B">
        <w:rPr>
          <w:rFonts w:ascii="Arial" w:hAnsi="Arial" w:cs="Arial"/>
          <w:sz w:val="20"/>
          <w:szCs w:val="20"/>
        </w:rPr>
        <w:t xml:space="preserve"> </w:t>
      </w:r>
      <w:r w:rsidRPr="00E2137B">
        <w:rPr>
          <w:rFonts w:ascii="Arial" w:hAnsi="Arial" w:cs="Arial"/>
          <w:sz w:val="20"/>
          <w:szCs w:val="20"/>
        </w:rPr>
        <w:t>Secreta</w:t>
      </w:r>
      <w:r w:rsidR="00434FD9" w:rsidRPr="00E2137B">
        <w:rPr>
          <w:rFonts w:ascii="Arial" w:hAnsi="Arial" w:cs="Arial"/>
          <w:sz w:val="20"/>
          <w:szCs w:val="20"/>
        </w:rPr>
        <w:t xml:space="preserve">ria Municipal de Administração </w:t>
      </w:r>
      <w:r w:rsidRPr="00E2137B">
        <w:rPr>
          <w:rFonts w:ascii="Arial" w:hAnsi="Arial" w:cs="Arial"/>
          <w:sz w:val="20"/>
          <w:szCs w:val="20"/>
        </w:rPr>
        <w:t>deve promover ampla divulgação do presente Decreto, assim como</w:t>
      </w:r>
      <w:r w:rsidR="00434FD9" w:rsidRPr="00E2137B">
        <w:rPr>
          <w:rFonts w:ascii="Arial" w:hAnsi="Arial" w:cs="Arial"/>
          <w:sz w:val="20"/>
          <w:szCs w:val="20"/>
        </w:rPr>
        <w:t xml:space="preserve"> a Secretaria de Saúde deverá</w:t>
      </w:r>
      <w:r w:rsidRPr="00E2137B">
        <w:rPr>
          <w:rFonts w:ascii="Arial" w:hAnsi="Arial" w:cs="Arial"/>
          <w:sz w:val="20"/>
          <w:szCs w:val="20"/>
        </w:rPr>
        <w:t xml:space="preserve"> desenvolver campanha de esclarecimento com vistas à prevenção ao contágio pelo COVID19 em todas as de</w:t>
      </w:r>
      <w:r w:rsidR="00D75984" w:rsidRPr="00E2137B">
        <w:rPr>
          <w:rFonts w:ascii="Arial" w:hAnsi="Arial" w:cs="Arial"/>
          <w:sz w:val="20"/>
          <w:szCs w:val="20"/>
        </w:rPr>
        <w:t xml:space="preserve">pendências públicas municipais, observados os protocolos do Ministério da Saúde disponibilizados e atualizados no site </w:t>
      </w:r>
      <w:hyperlink r:id="rId7" w:history="1">
        <w:r w:rsidR="00D75984" w:rsidRPr="00E2137B">
          <w:rPr>
            <w:rStyle w:val="Hyperlink"/>
            <w:rFonts w:ascii="Arial" w:hAnsi="Arial" w:cs="Arial"/>
            <w:sz w:val="20"/>
            <w:szCs w:val="20"/>
          </w:rPr>
          <w:t>http://saude.gov.br/saude-de-a-z/coronavirus</w:t>
        </w:r>
      </w:hyperlink>
      <w:r w:rsidR="00D75984" w:rsidRPr="00E2137B">
        <w:rPr>
          <w:rFonts w:ascii="Arial" w:hAnsi="Arial" w:cs="Arial"/>
          <w:sz w:val="20"/>
          <w:szCs w:val="20"/>
        </w:rPr>
        <w:t xml:space="preserve">. </w:t>
      </w:r>
    </w:p>
    <w:p w:rsidR="00A64756" w:rsidRPr="00E2137B" w:rsidRDefault="00BA6E18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27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O Município fará a criação de um grupo de Atenção Básica e cuidados obrigatórios com vistas à prevenção ao Contagio pelo COVID19 em todo Município, através de portaria do Executivo Municipal, com representantes da Secretaria de Saúde, Administração, Educação, Assistência Social, Agricultura, Obras, bem como re</w:t>
      </w:r>
      <w:r w:rsidR="00A64756" w:rsidRPr="00E2137B">
        <w:rPr>
          <w:rFonts w:ascii="Arial" w:hAnsi="Arial" w:cs="Arial"/>
          <w:sz w:val="20"/>
          <w:szCs w:val="20"/>
        </w:rPr>
        <w:t>presentantes da Policia Civil, M</w:t>
      </w:r>
      <w:r w:rsidRPr="00E2137B">
        <w:rPr>
          <w:rFonts w:ascii="Arial" w:hAnsi="Arial" w:cs="Arial"/>
          <w:sz w:val="20"/>
          <w:szCs w:val="20"/>
        </w:rPr>
        <w:t>ilitar, Corpo de Bombeiros, Defesa Civil, e representante do Hospital Municipal</w:t>
      </w:r>
      <w:r w:rsidR="00A64756" w:rsidRPr="00E2137B">
        <w:rPr>
          <w:rFonts w:ascii="Arial" w:hAnsi="Arial" w:cs="Arial"/>
          <w:sz w:val="20"/>
          <w:szCs w:val="20"/>
        </w:rPr>
        <w:t xml:space="preserve">. </w:t>
      </w:r>
    </w:p>
    <w:p w:rsidR="001F01DA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28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Os casos omissos relativos ao funcionamento interno dos órgãos públicos municipais serão decididos pela Secretaria Municipal de Administração. </w:t>
      </w:r>
    </w:p>
    <w:p w:rsidR="001F01DA" w:rsidRPr="00E2137B" w:rsidRDefault="00897CAF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29</w:t>
      </w:r>
      <w:r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Pr="00E2137B">
        <w:rPr>
          <w:rFonts w:ascii="Arial" w:hAnsi="Arial" w:cs="Arial"/>
          <w:sz w:val="20"/>
          <w:szCs w:val="20"/>
        </w:rPr>
        <w:t xml:space="preserve"> As medidas previstas neste Decreto poderão ser reavaliadas a qualquer momento, de acordo com a situaç</w:t>
      </w:r>
      <w:r w:rsidR="001F01DA" w:rsidRPr="00E2137B">
        <w:rPr>
          <w:rFonts w:ascii="Arial" w:hAnsi="Arial" w:cs="Arial"/>
          <w:sz w:val="20"/>
          <w:szCs w:val="20"/>
        </w:rPr>
        <w:t>ão epidemiológica do município.</w:t>
      </w:r>
      <w:r w:rsidRPr="00E2137B">
        <w:rPr>
          <w:rFonts w:ascii="Arial" w:hAnsi="Arial" w:cs="Arial"/>
          <w:sz w:val="20"/>
          <w:szCs w:val="20"/>
        </w:rPr>
        <w:t xml:space="preserve"> </w:t>
      </w:r>
    </w:p>
    <w:p w:rsidR="00FA7D1D" w:rsidRPr="00E2137B" w:rsidRDefault="001F01DA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Art. </w:t>
      </w:r>
      <w:r w:rsidR="008D3445" w:rsidRPr="00E2137B">
        <w:rPr>
          <w:rFonts w:ascii="Arial" w:hAnsi="Arial" w:cs="Arial"/>
          <w:sz w:val="20"/>
          <w:szCs w:val="20"/>
        </w:rPr>
        <w:t>30</w:t>
      </w:r>
      <w:r w:rsidR="00D77317" w:rsidRPr="00E2137B">
        <w:rPr>
          <w:rFonts w:ascii="Arial" w:hAnsi="Arial" w:cs="Arial"/>
          <w:sz w:val="20"/>
          <w:szCs w:val="20"/>
        </w:rPr>
        <w:t>.</w:t>
      </w:r>
      <w:r w:rsidR="00E2137B" w:rsidRPr="00E2137B">
        <w:rPr>
          <w:rFonts w:ascii="Arial" w:hAnsi="Arial" w:cs="Arial"/>
          <w:sz w:val="20"/>
          <w:szCs w:val="20"/>
        </w:rPr>
        <w:t>º</w:t>
      </w:r>
      <w:r w:rsidR="00897CAF" w:rsidRPr="00E2137B">
        <w:rPr>
          <w:rFonts w:ascii="Arial" w:hAnsi="Arial" w:cs="Arial"/>
          <w:sz w:val="20"/>
          <w:szCs w:val="20"/>
        </w:rPr>
        <w:t xml:space="preserve"> Este Decreto entra em vigor na data de sua publicação, produzindo efeitos a partir de 17/03/2020. </w:t>
      </w:r>
    </w:p>
    <w:p w:rsidR="00E2137B" w:rsidRPr="00E2137B" w:rsidRDefault="00E2137B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137B" w:rsidRPr="00E2137B" w:rsidRDefault="00E2137B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Major Vieira (SC), 17 de março de 2020.</w:t>
      </w:r>
    </w:p>
    <w:p w:rsidR="00FA7D1D" w:rsidRPr="00E2137B" w:rsidRDefault="00FA7D1D" w:rsidP="00FA7D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2137B" w:rsidRDefault="00E2137B" w:rsidP="00FA7D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A7D1D" w:rsidRPr="00E2137B" w:rsidRDefault="00FA7D1D" w:rsidP="00FA7D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>ORILDO ANTÔNIO SEVERGNINI</w:t>
      </w:r>
    </w:p>
    <w:p w:rsidR="00FA7D1D" w:rsidRPr="00E2137B" w:rsidRDefault="00FA7D1D" w:rsidP="00FA7D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137B">
        <w:rPr>
          <w:rFonts w:ascii="Arial" w:hAnsi="Arial" w:cs="Arial"/>
          <w:b/>
          <w:sz w:val="20"/>
          <w:szCs w:val="20"/>
        </w:rPr>
        <w:t xml:space="preserve">Prefeito Municipal </w:t>
      </w: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Este Decreto foi Publicado na Secretaria Municipal </w:t>
      </w: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2137B">
        <w:rPr>
          <w:rFonts w:ascii="Arial" w:hAnsi="Arial" w:cs="Arial"/>
          <w:sz w:val="20"/>
          <w:szCs w:val="20"/>
        </w:rPr>
        <w:t>de</w:t>
      </w:r>
      <w:proofErr w:type="gramEnd"/>
      <w:r w:rsidRPr="00E2137B">
        <w:rPr>
          <w:rFonts w:ascii="Arial" w:hAnsi="Arial" w:cs="Arial"/>
          <w:sz w:val="20"/>
          <w:szCs w:val="20"/>
        </w:rPr>
        <w:t xml:space="preserve"> Administração e em Mural Público em 17/03/2020.</w:t>
      </w: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 xml:space="preserve">Cristiane </w:t>
      </w:r>
      <w:proofErr w:type="spellStart"/>
      <w:r w:rsidRPr="00E2137B">
        <w:rPr>
          <w:rFonts w:ascii="Arial" w:hAnsi="Arial" w:cs="Arial"/>
          <w:sz w:val="20"/>
          <w:szCs w:val="20"/>
        </w:rPr>
        <w:t>Siems</w:t>
      </w:r>
      <w:proofErr w:type="spellEnd"/>
      <w:r w:rsidRPr="00E2137B">
        <w:rPr>
          <w:rFonts w:ascii="Arial" w:hAnsi="Arial" w:cs="Arial"/>
          <w:sz w:val="20"/>
          <w:szCs w:val="20"/>
        </w:rPr>
        <w:t xml:space="preserve"> </w:t>
      </w:r>
    </w:p>
    <w:p w:rsidR="00FA7D1D" w:rsidRPr="00E2137B" w:rsidRDefault="00FA7D1D" w:rsidP="00FA7D1D">
      <w:pPr>
        <w:jc w:val="both"/>
        <w:rPr>
          <w:rFonts w:ascii="Arial" w:hAnsi="Arial" w:cs="Arial"/>
          <w:sz w:val="20"/>
          <w:szCs w:val="20"/>
        </w:rPr>
      </w:pPr>
      <w:r w:rsidRPr="00E2137B">
        <w:rPr>
          <w:rFonts w:ascii="Arial" w:hAnsi="Arial" w:cs="Arial"/>
          <w:sz w:val="20"/>
          <w:szCs w:val="20"/>
        </w:rPr>
        <w:t>Secretária Mun. de Administração</w:t>
      </w:r>
    </w:p>
    <w:p w:rsidR="00FA7D1D" w:rsidRPr="00E2137B" w:rsidRDefault="00FA7D1D" w:rsidP="00FA7D1D">
      <w:pPr>
        <w:rPr>
          <w:rFonts w:ascii="Arial" w:hAnsi="Arial" w:cs="Arial"/>
          <w:sz w:val="20"/>
          <w:szCs w:val="20"/>
        </w:rPr>
      </w:pPr>
    </w:p>
    <w:p w:rsidR="00FA7D1D" w:rsidRPr="00E2137B" w:rsidRDefault="00FA7D1D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01DA" w:rsidRPr="00E2137B" w:rsidRDefault="001F01DA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01DA" w:rsidRPr="00E2137B" w:rsidRDefault="001F01DA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2302" w:rsidRPr="00E2137B" w:rsidRDefault="00BE2302" w:rsidP="00897C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E2302" w:rsidRPr="00E213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F1" w:rsidRDefault="00243FF1" w:rsidP="00FA7D1D">
      <w:pPr>
        <w:spacing w:after="0" w:line="240" w:lineRule="auto"/>
      </w:pPr>
      <w:r>
        <w:separator/>
      </w:r>
    </w:p>
  </w:endnote>
  <w:endnote w:type="continuationSeparator" w:id="0">
    <w:p w:rsidR="00243FF1" w:rsidRDefault="00243FF1" w:rsidP="00FA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C6" w:rsidRPr="00362072" w:rsidRDefault="00B30CC6" w:rsidP="00B30CC6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Otacílio F. de Souza, 210 – CEP: 89.480-000 – Major Vieira – </w:t>
    </w:r>
    <w:proofErr w:type="gramStart"/>
    <w:r w:rsidRPr="00362072">
      <w:rPr>
        <w:sz w:val="22"/>
        <w:szCs w:val="22"/>
      </w:rPr>
      <w:t>SC</w:t>
    </w:r>
    <w:proofErr w:type="gramEnd"/>
  </w:p>
  <w:p w:rsidR="00B30CC6" w:rsidRPr="00362072" w:rsidRDefault="00B30CC6" w:rsidP="00B30CC6">
    <w:pPr>
      <w:pStyle w:val="Ttulo2"/>
      <w:rPr>
        <w:sz w:val="22"/>
        <w:szCs w:val="22"/>
      </w:rPr>
    </w:pPr>
    <w:r w:rsidRPr="00362072">
      <w:rPr>
        <w:sz w:val="22"/>
        <w:szCs w:val="22"/>
      </w:rPr>
      <w:t>Caixa Postal n.º 15</w:t>
    </w:r>
    <w:proofErr w:type="gramStart"/>
    <w:r w:rsidRPr="00362072">
      <w:rPr>
        <w:sz w:val="22"/>
        <w:szCs w:val="22"/>
      </w:rPr>
      <w:t xml:space="preserve">  </w:t>
    </w:r>
    <w:proofErr w:type="gramEnd"/>
    <w:r w:rsidRPr="00362072">
      <w:rPr>
        <w:sz w:val="22"/>
        <w:szCs w:val="22"/>
      </w:rPr>
      <w:t>-  Fone/Fax: (0xx 47) - 3655-1111</w:t>
    </w:r>
  </w:p>
  <w:p w:rsidR="00B30CC6" w:rsidRDefault="00B30CC6" w:rsidP="00B30CC6">
    <w:pPr>
      <w:pStyle w:val="Rodap"/>
      <w:rPr>
        <w:color w:val="00FF00"/>
      </w:rPr>
    </w:pPr>
  </w:p>
  <w:p w:rsidR="00B30CC6" w:rsidRDefault="00B30C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F1" w:rsidRDefault="00243FF1" w:rsidP="00FA7D1D">
      <w:pPr>
        <w:spacing w:after="0" w:line="240" w:lineRule="auto"/>
      </w:pPr>
      <w:r>
        <w:separator/>
      </w:r>
    </w:p>
  </w:footnote>
  <w:footnote w:type="continuationSeparator" w:id="0">
    <w:p w:rsidR="00243FF1" w:rsidRDefault="00243FF1" w:rsidP="00FA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1" w:type="dxa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2"/>
      <w:gridCol w:w="7609"/>
    </w:tblGrid>
    <w:tr w:rsidR="00FA7D1D" w:rsidTr="006C2BB5">
      <w:trPr>
        <w:trHeight w:val="1299"/>
        <w:jc w:val="center"/>
      </w:trPr>
      <w:tc>
        <w:tcPr>
          <w:tcW w:w="157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A7D1D" w:rsidRDefault="00FA7D1D" w:rsidP="006C2BB5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9pt;height:66.35pt" o:ole="" fillcolor="window">
                <v:imagedata r:id="rId1" o:title=""/>
              </v:shape>
              <o:OLEObject Type="Embed" ProgID="PBrush" ShapeID="_x0000_i1025" DrawAspect="Content" ObjectID="_1645958174" r:id="rId2"/>
            </w:object>
          </w:r>
        </w:p>
      </w:tc>
      <w:tc>
        <w:tcPr>
          <w:tcW w:w="7609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FA7D1D" w:rsidRDefault="00FA7D1D" w:rsidP="006C2BB5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FA7D1D" w:rsidRDefault="00FA7D1D" w:rsidP="006C2BB5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FA7D1D" w:rsidRDefault="00FA7D1D" w:rsidP="006C2BB5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FA7D1D" w:rsidRDefault="00FA7D1D" w:rsidP="006C2BB5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FA7D1D" w:rsidRDefault="00FA7D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AF"/>
    <w:rsid w:val="00082924"/>
    <w:rsid w:val="0012326B"/>
    <w:rsid w:val="00142385"/>
    <w:rsid w:val="001F01DA"/>
    <w:rsid w:val="00206380"/>
    <w:rsid w:val="00243FF1"/>
    <w:rsid w:val="002D224D"/>
    <w:rsid w:val="0030532D"/>
    <w:rsid w:val="003B3A0F"/>
    <w:rsid w:val="003D1426"/>
    <w:rsid w:val="003D7251"/>
    <w:rsid w:val="00434FD9"/>
    <w:rsid w:val="005346DA"/>
    <w:rsid w:val="005A3EE3"/>
    <w:rsid w:val="00781E4F"/>
    <w:rsid w:val="00897CAF"/>
    <w:rsid w:val="008C6CF1"/>
    <w:rsid w:val="008D3445"/>
    <w:rsid w:val="00964AD1"/>
    <w:rsid w:val="00981BB2"/>
    <w:rsid w:val="00A06513"/>
    <w:rsid w:val="00A64756"/>
    <w:rsid w:val="00AB013C"/>
    <w:rsid w:val="00B30CC6"/>
    <w:rsid w:val="00BA6E18"/>
    <w:rsid w:val="00BE2302"/>
    <w:rsid w:val="00D75984"/>
    <w:rsid w:val="00D77317"/>
    <w:rsid w:val="00E01F13"/>
    <w:rsid w:val="00E05F54"/>
    <w:rsid w:val="00E2137B"/>
    <w:rsid w:val="00E752A2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7D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598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A7D1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D1D"/>
  </w:style>
  <w:style w:type="paragraph" w:styleId="Rodap">
    <w:name w:val="footer"/>
    <w:basedOn w:val="Normal"/>
    <w:link w:val="RodapChar"/>
    <w:unhideWhenUsed/>
    <w:rsid w:val="00FA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7D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598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A7D1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D1D"/>
  </w:style>
  <w:style w:type="paragraph" w:styleId="Rodap">
    <w:name w:val="footer"/>
    <w:basedOn w:val="Normal"/>
    <w:link w:val="RodapChar"/>
    <w:unhideWhenUsed/>
    <w:rsid w:val="00FA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ude.gov.br/saude-de-a-z/coronavir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1919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andrea</dc:creator>
  <cp:lastModifiedBy>Juridico</cp:lastModifiedBy>
  <cp:revision>2</cp:revision>
  <cp:lastPrinted>2020-03-17T16:48:00Z</cp:lastPrinted>
  <dcterms:created xsi:type="dcterms:W3CDTF">2020-03-17T16:50:00Z</dcterms:created>
  <dcterms:modified xsi:type="dcterms:W3CDTF">2020-03-17T16:50:00Z</dcterms:modified>
</cp:coreProperties>
</file>