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9B" w:rsidRPr="001D781E" w:rsidRDefault="001F6BD0" w:rsidP="001F6B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D781E">
        <w:rPr>
          <w:rFonts w:ascii="Times New Roman" w:hAnsi="Times New Roman" w:cs="Times New Roman"/>
          <w:b/>
        </w:rPr>
        <w:t>LEI N</w:t>
      </w:r>
      <w:r w:rsidR="00AE38DD" w:rsidRPr="001D781E">
        <w:rPr>
          <w:rFonts w:ascii="Times New Roman" w:hAnsi="Times New Roman" w:cs="Times New Roman"/>
          <w:b/>
        </w:rPr>
        <w:t>°</w:t>
      </w:r>
      <w:r w:rsidR="001D781E">
        <w:rPr>
          <w:rFonts w:ascii="Times New Roman" w:hAnsi="Times New Roman" w:cs="Times New Roman"/>
          <w:b/>
        </w:rPr>
        <w:t xml:space="preserve"> 2.464</w:t>
      </w:r>
      <w:r w:rsidR="001D781E" w:rsidRPr="001D781E">
        <w:rPr>
          <w:rFonts w:ascii="Times New Roman" w:hAnsi="Times New Roman" w:cs="Times New Roman"/>
          <w:b/>
        </w:rPr>
        <w:t>, DE 15</w:t>
      </w:r>
      <w:r w:rsidR="00AE38DD" w:rsidRPr="001D781E">
        <w:rPr>
          <w:rFonts w:ascii="Times New Roman" w:hAnsi="Times New Roman" w:cs="Times New Roman"/>
          <w:b/>
        </w:rPr>
        <w:t xml:space="preserve"> DE JULHO DE 2.019.</w:t>
      </w:r>
    </w:p>
    <w:p w:rsidR="001F6BD0" w:rsidRPr="001D781E" w:rsidRDefault="001F6BD0" w:rsidP="001F6BD0">
      <w:pPr>
        <w:spacing w:line="360" w:lineRule="auto"/>
        <w:ind w:firstLine="3261"/>
        <w:jc w:val="both"/>
        <w:rPr>
          <w:rFonts w:ascii="Times New Roman" w:hAnsi="Times New Roman" w:cs="Times New Roman"/>
          <w:b/>
        </w:rPr>
      </w:pPr>
      <w:r w:rsidRPr="001D781E">
        <w:rPr>
          <w:rFonts w:ascii="Times New Roman" w:hAnsi="Times New Roman" w:cs="Times New Roman"/>
          <w:b/>
        </w:rPr>
        <w:t xml:space="preserve">Altera dispositivo da Lei Municipal n. 2.279, de </w:t>
      </w:r>
      <w:r w:rsidR="001D781E" w:rsidRPr="001D781E">
        <w:rPr>
          <w:rFonts w:ascii="Times New Roman" w:hAnsi="Times New Roman" w:cs="Times New Roman"/>
          <w:b/>
        </w:rPr>
        <w:t xml:space="preserve">22 de </w:t>
      </w:r>
      <w:r w:rsidRPr="001D781E">
        <w:rPr>
          <w:rFonts w:ascii="Times New Roman" w:hAnsi="Times New Roman" w:cs="Times New Roman"/>
          <w:b/>
        </w:rPr>
        <w:t xml:space="preserve">setembro de 2.015 com as alterações que lhe foram dadas pela Lei Municipal n. 2.359, de </w:t>
      </w:r>
      <w:r w:rsidR="00AE38DD" w:rsidRPr="001D781E">
        <w:rPr>
          <w:rFonts w:ascii="Times New Roman" w:hAnsi="Times New Roman" w:cs="Times New Roman"/>
          <w:b/>
        </w:rPr>
        <w:t>10 de julho de 2.017.</w:t>
      </w:r>
    </w:p>
    <w:p w:rsidR="001F6BD0" w:rsidRPr="001D781E" w:rsidRDefault="001F6BD0" w:rsidP="001F6BD0">
      <w:pPr>
        <w:spacing w:line="360" w:lineRule="auto"/>
        <w:jc w:val="both"/>
        <w:rPr>
          <w:rFonts w:ascii="Times New Roman" w:hAnsi="Times New Roman" w:cs="Times New Roman"/>
        </w:rPr>
      </w:pPr>
      <w:r w:rsidRPr="001D781E">
        <w:rPr>
          <w:rFonts w:ascii="Times New Roman" w:hAnsi="Times New Roman" w:cs="Times New Roman"/>
          <w:b/>
        </w:rPr>
        <w:t>ORILDO ANTONIO SEVERGNINI</w:t>
      </w:r>
      <w:r w:rsidRPr="001D781E">
        <w:rPr>
          <w:rFonts w:ascii="Times New Roman" w:hAnsi="Times New Roman" w:cs="Times New Roman"/>
        </w:rPr>
        <w:t xml:space="preserve">, Prefeito do Município de Major Vieira, Estado de Santa Catarina, no uso de suas atribuições legais, </w:t>
      </w:r>
      <w:r w:rsidR="001D781E">
        <w:rPr>
          <w:rFonts w:ascii="Times New Roman" w:hAnsi="Times New Roman" w:cs="Times New Roman"/>
        </w:rPr>
        <w:t>FAZ SABER que a Câmara Municipal de Vereadores aprovou</w:t>
      </w:r>
      <w:proofErr w:type="gramStart"/>
      <w:r w:rsidR="001D781E">
        <w:rPr>
          <w:rFonts w:ascii="Times New Roman" w:hAnsi="Times New Roman" w:cs="Times New Roman"/>
        </w:rPr>
        <w:t xml:space="preserve">  </w:t>
      </w:r>
      <w:proofErr w:type="gramEnd"/>
      <w:r w:rsidR="001D781E">
        <w:rPr>
          <w:rFonts w:ascii="Times New Roman" w:hAnsi="Times New Roman" w:cs="Times New Roman"/>
        </w:rPr>
        <w:t>eu sanciono a seguinte</w:t>
      </w:r>
    </w:p>
    <w:p w:rsidR="001F6BD0" w:rsidRPr="001D781E" w:rsidRDefault="001F6BD0" w:rsidP="001D781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D781E">
        <w:rPr>
          <w:rFonts w:ascii="Times New Roman" w:hAnsi="Times New Roman" w:cs="Times New Roman"/>
          <w:b/>
        </w:rPr>
        <w:t>LEI:</w:t>
      </w:r>
    </w:p>
    <w:p w:rsidR="001F6BD0" w:rsidRPr="001D781E" w:rsidRDefault="001F6BD0" w:rsidP="001D781E">
      <w:pPr>
        <w:spacing w:line="360" w:lineRule="auto"/>
        <w:jc w:val="both"/>
        <w:rPr>
          <w:rFonts w:ascii="Times New Roman" w:hAnsi="Times New Roman" w:cs="Times New Roman"/>
        </w:rPr>
      </w:pPr>
      <w:r w:rsidRPr="001D781E">
        <w:rPr>
          <w:rFonts w:ascii="Times New Roman" w:hAnsi="Times New Roman" w:cs="Times New Roman"/>
          <w:b/>
        </w:rPr>
        <w:t xml:space="preserve">Art. 1º. </w:t>
      </w:r>
      <w:r w:rsidRPr="001D781E">
        <w:rPr>
          <w:rFonts w:ascii="Times New Roman" w:hAnsi="Times New Roman" w:cs="Times New Roman"/>
        </w:rPr>
        <w:t xml:space="preserve">Fica </w:t>
      </w:r>
      <w:r w:rsidR="00CC2238" w:rsidRPr="001D781E">
        <w:rPr>
          <w:rFonts w:ascii="Times New Roman" w:hAnsi="Times New Roman" w:cs="Times New Roman"/>
        </w:rPr>
        <w:t>alterad</w:t>
      </w:r>
      <w:r w:rsidRPr="001D781E">
        <w:rPr>
          <w:rFonts w:ascii="Times New Roman" w:hAnsi="Times New Roman" w:cs="Times New Roman"/>
        </w:rPr>
        <w:t>o o parágrafo único do art. 2º da Lei Municipal n. 2.279, de</w:t>
      </w:r>
      <w:r w:rsidR="00CC2238" w:rsidRPr="001D781E">
        <w:rPr>
          <w:rFonts w:ascii="Times New Roman" w:hAnsi="Times New Roman" w:cs="Times New Roman"/>
        </w:rPr>
        <w:t xml:space="preserve"> 22 de</w:t>
      </w:r>
      <w:r w:rsidRPr="001D781E">
        <w:rPr>
          <w:rFonts w:ascii="Times New Roman" w:hAnsi="Times New Roman" w:cs="Times New Roman"/>
        </w:rPr>
        <w:t xml:space="preserve"> setembro de 2015, com a redação que lhe foi dada através da Lei Municipal n. 2.359, </w:t>
      </w:r>
      <w:r w:rsidR="00CC2238" w:rsidRPr="001D781E">
        <w:rPr>
          <w:rFonts w:ascii="Times New Roman" w:hAnsi="Times New Roman" w:cs="Times New Roman"/>
        </w:rPr>
        <w:t>de 10 de julho de 2017, passando a vigorar com a seguinte redação:</w:t>
      </w:r>
    </w:p>
    <w:p w:rsidR="00CC2238" w:rsidRPr="001D781E" w:rsidRDefault="001D781E" w:rsidP="001D781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D781E">
        <w:rPr>
          <w:rFonts w:ascii="Times New Roman" w:hAnsi="Times New Roman" w:cs="Times New Roman"/>
          <w:b/>
          <w:i/>
        </w:rPr>
        <w:t>“Parágrafo único.</w:t>
      </w:r>
      <w:r w:rsidR="00CC2238" w:rsidRPr="001D781E">
        <w:rPr>
          <w:rFonts w:ascii="Times New Roman" w:hAnsi="Times New Roman" w:cs="Times New Roman"/>
          <w:b/>
          <w:i/>
        </w:rPr>
        <w:t xml:space="preserve"> A empre</w:t>
      </w:r>
      <w:r w:rsidR="00777E5C" w:rsidRPr="001D781E">
        <w:rPr>
          <w:rFonts w:ascii="Times New Roman" w:hAnsi="Times New Roman" w:cs="Times New Roman"/>
          <w:b/>
          <w:i/>
        </w:rPr>
        <w:t>sa beneficiária fica autorizada a</w:t>
      </w:r>
      <w:r w:rsidR="00CC2238" w:rsidRPr="001D781E">
        <w:rPr>
          <w:rFonts w:ascii="Times New Roman" w:hAnsi="Times New Roman" w:cs="Times New Roman"/>
          <w:b/>
          <w:i/>
        </w:rPr>
        <w:t xml:space="preserve"> utilizar-se do imóvel</w:t>
      </w:r>
      <w:r w:rsidR="00F1200F" w:rsidRPr="001D781E">
        <w:rPr>
          <w:rFonts w:ascii="Times New Roman" w:hAnsi="Times New Roman" w:cs="Times New Roman"/>
          <w:b/>
          <w:i/>
        </w:rPr>
        <w:t>, descrito no artigo 1º, objeto da matrícula n. 29.321, poste</w:t>
      </w:r>
      <w:bookmarkStart w:id="0" w:name="_GoBack"/>
      <w:bookmarkEnd w:id="0"/>
      <w:r w:rsidR="00F1200F" w:rsidRPr="001D781E">
        <w:rPr>
          <w:rFonts w:ascii="Times New Roman" w:hAnsi="Times New Roman" w:cs="Times New Roman"/>
          <w:b/>
          <w:i/>
        </w:rPr>
        <w:t>riormente alterada para matrícula 39.938 - Registro Geral n. 2 do CRI – Comarca de Canoinhas,</w:t>
      </w:r>
      <w:r w:rsidR="00CC2238" w:rsidRPr="001D781E">
        <w:rPr>
          <w:rFonts w:ascii="Times New Roman" w:hAnsi="Times New Roman" w:cs="Times New Roman"/>
          <w:b/>
          <w:i/>
        </w:rPr>
        <w:t xml:space="preserve"> para garantia, em financiamentos com vistas à obtenção de recursos financeiros para investimentos, hipótese em que a cláusula de reversão e demais obrigações serão garantidas por hipoteca em segundo grau em favor do Município.</w:t>
      </w:r>
      <w:r w:rsidRPr="001D781E">
        <w:rPr>
          <w:rFonts w:ascii="Times New Roman" w:hAnsi="Times New Roman" w:cs="Times New Roman"/>
          <w:b/>
          <w:i/>
        </w:rPr>
        <w:t>”</w:t>
      </w:r>
    </w:p>
    <w:p w:rsidR="001F6BD0" w:rsidRPr="001D781E" w:rsidRDefault="001F6BD0" w:rsidP="001D781E">
      <w:pPr>
        <w:spacing w:line="360" w:lineRule="auto"/>
        <w:jc w:val="both"/>
        <w:rPr>
          <w:rFonts w:ascii="Times New Roman" w:hAnsi="Times New Roman" w:cs="Times New Roman"/>
        </w:rPr>
      </w:pPr>
      <w:r w:rsidRPr="001D781E">
        <w:rPr>
          <w:rFonts w:ascii="Times New Roman" w:hAnsi="Times New Roman" w:cs="Times New Roman"/>
          <w:b/>
        </w:rPr>
        <w:t>Art. 2º</w:t>
      </w:r>
      <w:r w:rsidRPr="001D781E">
        <w:rPr>
          <w:rFonts w:ascii="Times New Roman" w:hAnsi="Times New Roman" w:cs="Times New Roman"/>
        </w:rPr>
        <w:t xml:space="preserve">.  Permanecem inalteradas as demais disposições constantes da Lei Municipal n. </w:t>
      </w:r>
      <w:r w:rsidR="00777E5C" w:rsidRPr="001D781E">
        <w:rPr>
          <w:rFonts w:ascii="Times New Roman" w:hAnsi="Times New Roman" w:cs="Times New Roman"/>
        </w:rPr>
        <w:t>2.279, de 22</w:t>
      </w:r>
      <w:r w:rsidR="00CC2238" w:rsidRPr="001D781E">
        <w:rPr>
          <w:rFonts w:ascii="Times New Roman" w:hAnsi="Times New Roman" w:cs="Times New Roman"/>
        </w:rPr>
        <w:t xml:space="preserve"> </w:t>
      </w:r>
      <w:r w:rsidR="00F1200F" w:rsidRPr="001D781E">
        <w:rPr>
          <w:rFonts w:ascii="Times New Roman" w:hAnsi="Times New Roman" w:cs="Times New Roman"/>
        </w:rPr>
        <w:t>de setembro de 2.015 com</w:t>
      </w:r>
      <w:r w:rsidRPr="001D781E">
        <w:rPr>
          <w:rFonts w:ascii="Times New Roman" w:hAnsi="Times New Roman" w:cs="Times New Roman"/>
        </w:rPr>
        <w:t xml:space="preserve"> as alterações que lhe foram dadas pela Lei Municipal n. 2.359, </w:t>
      </w:r>
      <w:r w:rsidR="00CC2238" w:rsidRPr="001D781E">
        <w:rPr>
          <w:rFonts w:ascii="Times New Roman" w:hAnsi="Times New Roman" w:cs="Times New Roman"/>
        </w:rPr>
        <w:t>10 de julho de 2017</w:t>
      </w:r>
      <w:r w:rsidRPr="001D781E">
        <w:rPr>
          <w:rFonts w:ascii="Times New Roman" w:hAnsi="Times New Roman" w:cs="Times New Roman"/>
        </w:rPr>
        <w:t>.</w:t>
      </w:r>
    </w:p>
    <w:p w:rsidR="001F6BD0" w:rsidRPr="001D781E" w:rsidRDefault="001F6BD0" w:rsidP="001D781E">
      <w:pPr>
        <w:spacing w:line="360" w:lineRule="auto"/>
        <w:jc w:val="both"/>
        <w:rPr>
          <w:rFonts w:ascii="Times New Roman" w:hAnsi="Times New Roman" w:cs="Times New Roman"/>
        </w:rPr>
      </w:pPr>
      <w:r w:rsidRPr="001D781E">
        <w:rPr>
          <w:rFonts w:ascii="Times New Roman" w:hAnsi="Times New Roman" w:cs="Times New Roman"/>
          <w:b/>
        </w:rPr>
        <w:t>Art. 3º</w:t>
      </w:r>
      <w:r w:rsidRPr="001D781E">
        <w:rPr>
          <w:rFonts w:ascii="Times New Roman" w:hAnsi="Times New Roman" w:cs="Times New Roman"/>
        </w:rPr>
        <w:t>.  Esta Lei entra em vigor na data de sua publicação.</w:t>
      </w:r>
    </w:p>
    <w:p w:rsidR="001F6BD0" w:rsidRPr="001D781E" w:rsidRDefault="001D781E" w:rsidP="001D781E">
      <w:pPr>
        <w:spacing w:line="240" w:lineRule="auto"/>
        <w:jc w:val="both"/>
        <w:rPr>
          <w:rFonts w:ascii="Times New Roman" w:hAnsi="Times New Roman" w:cs="Times New Roman"/>
        </w:rPr>
      </w:pPr>
      <w:r w:rsidRPr="001D781E">
        <w:rPr>
          <w:rFonts w:ascii="Times New Roman" w:hAnsi="Times New Roman" w:cs="Times New Roman"/>
        </w:rPr>
        <w:t>Major Vieira, 15</w:t>
      </w:r>
      <w:r w:rsidR="00AE38DD" w:rsidRPr="001D781E">
        <w:rPr>
          <w:rFonts w:ascii="Times New Roman" w:hAnsi="Times New Roman" w:cs="Times New Roman"/>
        </w:rPr>
        <w:t xml:space="preserve"> </w:t>
      </w:r>
      <w:r w:rsidR="001F6BD0" w:rsidRPr="001D781E">
        <w:rPr>
          <w:rFonts w:ascii="Times New Roman" w:hAnsi="Times New Roman" w:cs="Times New Roman"/>
        </w:rPr>
        <w:t xml:space="preserve">de julho de </w:t>
      </w:r>
      <w:r w:rsidR="00AE38DD" w:rsidRPr="001D781E">
        <w:rPr>
          <w:rFonts w:ascii="Times New Roman" w:hAnsi="Times New Roman" w:cs="Times New Roman"/>
        </w:rPr>
        <w:t>2.019.</w:t>
      </w:r>
    </w:p>
    <w:p w:rsidR="001D781E" w:rsidRDefault="001D781E" w:rsidP="001F6BD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6BD0" w:rsidRPr="001D781E" w:rsidRDefault="001F6BD0" w:rsidP="001F6B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D781E">
        <w:rPr>
          <w:rFonts w:ascii="Times New Roman" w:hAnsi="Times New Roman" w:cs="Times New Roman"/>
          <w:b/>
        </w:rPr>
        <w:t>ORILDO ANTONIO SEVERGNINI</w:t>
      </w:r>
    </w:p>
    <w:p w:rsidR="001F6BD0" w:rsidRDefault="001F6BD0" w:rsidP="001F6BD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D781E">
        <w:rPr>
          <w:rFonts w:ascii="Times New Roman" w:hAnsi="Times New Roman" w:cs="Times New Roman"/>
          <w:b/>
        </w:rPr>
        <w:t>Prefeito</w:t>
      </w:r>
    </w:p>
    <w:p w:rsidR="001D781E" w:rsidRDefault="001D781E" w:rsidP="001D781E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D781E" w:rsidRPr="001D781E" w:rsidRDefault="001D781E" w:rsidP="001D781E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D781E">
        <w:rPr>
          <w:rFonts w:ascii="Times New Roman" w:hAnsi="Times New Roman" w:cs="Times New Roman"/>
          <w:b/>
          <w:sz w:val="18"/>
          <w:szCs w:val="18"/>
        </w:rPr>
        <w:t>Registrada e publicada no COM – Diário Oficial dos Municípios no dia 15/07/2019 e site</w:t>
      </w:r>
      <w:r>
        <w:rPr>
          <w:rFonts w:ascii="Times New Roman" w:hAnsi="Times New Roman" w:cs="Times New Roman"/>
          <w:b/>
          <w:sz w:val="18"/>
          <w:szCs w:val="18"/>
        </w:rPr>
        <w:t xml:space="preserve"> w</w:t>
      </w:r>
      <w:r w:rsidRPr="001D781E">
        <w:rPr>
          <w:rFonts w:ascii="Times New Roman" w:hAnsi="Times New Roman" w:cs="Times New Roman"/>
          <w:b/>
          <w:sz w:val="18"/>
          <w:szCs w:val="18"/>
        </w:rPr>
        <w:t>ww.majorvieira.sc.gov.br em 15/07/2019</w:t>
      </w:r>
    </w:p>
    <w:p w:rsidR="001D781E" w:rsidRPr="00CD55B9" w:rsidRDefault="001D781E" w:rsidP="001D781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D55B9">
        <w:rPr>
          <w:rFonts w:ascii="Times New Roman" w:hAnsi="Times New Roman" w:cs="Times New Roman"/>
          <w:b/>
          <w:sz w:val="16"/>
          <w:szCs w:val="16"/>
        </w:rPr>
        <w:t>CRISTIANE RODRIGUES SIEMS</w:t>
      </w:r>
    </w:p>
    <w:p w:rsidR="001D781E" w:rsidRPr="00CD55B9" w:rsidRDefault="001D781E" w:rsidP="001D781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D55B9">
        <w:rPr>
          <w:rFonts w:ascii="Times New Roman" w:hAnsi="Times New Roman" w:cs="Times New Roman"/>
          <w:b/>
          <w:sz w:val="16"/>
          <w:szCs w:val="16"/>
        </w:rPr>
        <w:t>SECRTÁRIA DE ADMINISTRAÇÃO</w:t>
      </w:r>
    </w:p>
    <w:sectPr w:rsidR="001D781E" w:rsidRPr="00CD55B9" w:rsidSect="00AE38DD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D0"/>
    <w:rsid w:val="000C626F"/>
    <w:rsid w:val="001D781E"/>
    <w:rsid w:val="001F6BD0"/>
    <w:rsid w:val="0026199C"/>
    <w:rsid w:val="002D5C32"/>
    <w:rsid w:val="004B02A8"/>
    <w:rsid w:val="00777E5C"/>
    <w:rsid w:val="00AE38DD"/>
    <w:rsid w:val="00CC2238"/>
    <w:rsid w:val="00CD55B9"/>
    <w:rsid w:val="00D5499B"/>
    <w:rsid w:val="00F1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andrea</dc:creator>
  <cp:lastModifiedBy>Juridico</cp:lastModifiedBy>
  <cp:revision>2</cp:revision>
  <cp:lastPrinted>2019-07-25T14:23:00Z</cp:lastPrinted>
  <dcterms:created xsi:type="dcterms:W3CDTF">2019-07-25T14:27:00Z</dcterms:created>
  <dcterms:modified xsi:type="dcterms:W3CDTF">2019-07-25T14:27:00Z</dcterms:modified>
</cp:coreProperties>
</file>