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99" w:rsidRPr="001C7130" w:rsidRDefault="00430B99" w:rsidP="00430B99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430B99" w:rsidRPr="001C7130" w:rsidRDefault="00430B99" w:rsidP="00430B99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75E5" w:rsidRDefault="002475E5" w:rsidP="00430B99">
      <w:pPr>
        <w:spacing w:line="360" w:lineRule="auto"/>
        <w:ind w:right="-568"/>
        <w:jc w:val="center"/>
        <w:rPr>
          <w:rFonts w:ascii="Verdana" w:hAnsi="Verdana" w:cs="Arial"/>
          <w:b/>
          <w:bCs/>
          <w:color w:val="000000" w:themeColor="text1"/>
        </w:rPr>
      </w:pPr>
    </w:p>
    <w:p w:rsidR="00430B99" w:rsidRPr="002475E5" w:rsidRDefault="002475E5" w:rsidP="00430B99">
      <w:pPr>
        <w:spacing w:line="360" w:lineRule="auto"/>
        <w:ind w:right="-568"/>
        <w:jc w:val="center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>LEI MUNICIPAL N. 2430</w:t>
      </w:r>
      <w:r>
        <w:rPr>
          <w:rFonts w:ascii="Verdana" w:hAnsi="Verdana" w:cs="Arial"/>
          <w:b/>
          <w:bCs/>
          <w:color w:val="000000" w:themeColor="text1"/>
        </w:rPr>
        <w:tab/>
      </w:r>
      <w:r w:rsidR="00430B99" w:rsidRPr="002475E5">
        <w:rPr>
          <w:rFonts w:ascii="Verdana" w:hAnsi="Verdana" w:cs="Arial"/>
          <w:b/>
          <w:bCs/>
          <w:color w:val="000000" w:themeColor="text1"/>
        </w:rPr>
        <w:t xml:space="preserve">DE </w:t>
      </w:r>
      <w:r>
        <w:rPr>
          <w:rFonts w:ascii="Verdana" w:hAnsi="Verdana" w:cs="Arial"/>
          <w:b/>
          <w:bCs/>
          <w:color w:val="000000" w:themeColor="text1"/>
        </w:rPr>
        <w:t>15 DE OUTUBRO</w:t>
      </w:r>
      <w:r w:rsidR="00430B99" w:rsidRPr="002475E5">
        <w:rPr>
          <w:rFonts w:ascii="Verdana" w:hAnsi="Verdana" w:cs="Arial"/>
          <w:b/>
          <w:bCs/>
          <w:color w:val="000000" w:themeColor="text1"/>
        </w:rPr>
        <w:t xml:space="preserve"> DE 2018.</w:t>
      </w:r>
    </w:p>
    <w:p w:rsidR="00430B99" w:rsidRPr="002475E5" w:rsidRDefault="00430B99" w:rsidP="00430B99">
      <w:pPr>
        <w:spacing w:line="360" w:lineRule="auto"/>
        <w:ind w:right="-568"/>
        <w:jc w:val="both"/>
        <w:rPr>
          <w:rFonts w:ascii="Verdana" w:hAnsi="Verdana" w:cs="Arial"/>
          <w:color w:val="000000" w:themeColor="text1"/>
        </w:rPr>
      </w:pPr>
    </w:p>
    <w:p w:rsidR="00430B99" w:rsidRPr="002475E5" w:rsidRDefault="00430B99" w:rsidP="00430B99">
      <w:pPr>
        <w:spacing w:line="360" w:lineRule="auto"/>
        <w:ind w:left="3969" w:right="-568"/>
        <w:jc w:val="both"/>
        <w:rPr>
          <w:rFonts w:ascii="Verdana" w:hAnsi="Verdana" w:cs="Arial"/>
          <w:color w:val="000000" w:themeColor="text1"/>
        </w:rPr>
      </w:pPr>
      <w:r w:rsidRPr="002475E5">
        <w:rPr>
          <w:rFonts w:ascii="Verdana" w:eastAsia="Batang" w:hAnsi="Verdana" w:cs="Arial"/>
          <w:b/>
          <w:color w:val="000000" w:themeColor="text1"/>
        </w:rPr>
        <w:t>AUTORIZA</w:t>
      </w:r>
      <w:r w:rsidRPr="002475E5">
        <w:rPr>
          <w:rFonts w:ascii="Verdana" w:hAnsi="Verdana" w:cs="Arial"/>
          <w:b/>
          <w:color w:val="000000" w:themeColor="text1"/>
        </w:rPr>
        <w:t xml:space="preserve"> CESSÃO DE IMPLEMENTOS E MÁQUINAS AGRÍCOLAS PARA AS ENTIDADES QUE RELACIONA E DÁ OUTRAS PROVIDÊNCIAS. </w:t>
      </w:r>
    </w:p>
    <w:p w:rsidR="00430B99" w:rsidRPr="002475E5" w:rsidRDefault="00430B99" w:rsidP="00430B99">
      <w:pPr>
        <w:pStyle w:val="Corpodetexto"/>
        <w:spacing w:after="0" w:line="360" w:lineRule="auto"/>
        <w:ind w:right="-568"/>
        <w:jc w:val="both"/>
        <w:rPr>
          <w:rFonts w:ascii="Verdana" w:hAnsi="Verdana" w:cs="Arial"/>
          <w:b/>
          <w:bCs/>
          <w:color w:val="000000" w:themeColor="text1"/>
        </w:rPr>
      </w:pPr>
    </w:p>
    <w:p w:rsidR="00430B99" w:rsidRDefault="002475E5" w:rsidP="00430B99">
      <w:pPr>
        <w:pStyle w:val="Corpodetexto"/>
        <w:tabs>
          <w:tab w:val="left" w:pos="1701"/>
        </w:tabs>
        <w:spacing w:after="0" w:line="360" w:lineRule="auto"/>
        <w:ind w:right="-568"/>
        <w:jc w:val="both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 xml:space="preserve">A Câmara Municipal de MAJOR VIEIRA, Estado de Santa Catarina, aprovou e eu, </w:t>
      </w:r>
      <w:proofErr w:type="gramStart"/>
      <w:r>
        <w:rPr>
          <w:rFonts w:ascii="Verdana" w:hAnsi="Verdana" w:cs="Arial"/>
          <w:bCs/>
          <w:color w:val="000000" w:themeColor="text1"/>
        </w:rPr>
        <w:t>Prefeito</w:t>
      </w:r>
      <w:proofErr w:type="gramEnd"/>
      <w:r>
        <w:rPr>
          <w:rFonts w:ascii="Verdana" w:hAnsi="Verdana" w:cs="Arial"/>
          <w:bCs/>
          <w:color w:val="000000" w:themeColor="text1"/>
        </w:rPr>
        <w:t xml:space="preserve"> </w:t>
      </w:r>
      <w:proofErr w:type="gramStart"/>
      <w:r>
        <w:rPr>
          <w:rFonts w:ascii="Verdana" w:hAnsi="Verdana" w:cs="Arial"/>
          <w:bCs/>
          <w:color w:val="000000" w:themeColor="text1"/>
        </w:rPr>
        <w:t>do</w:t>
      </w:r>
      <w:proofErr w:type="gramEnd"/>
      <w:r>
        <w:rPr>
          <w:rFonts w:ascii="Verdana" w:hAnsi="Verdana" w:cs="Arial"/>
          <w:bCs/>
          <w:color w:val="000000" w:themeColor="text1"/>
        </w:rPr>
        <w:t xml:space="preserve"> Município, sanciono a seguinte</w:t>
      </w:r>
    </w:p>
    <w:p w:rsidR="002475E5" w:rsidRDefault="002475E5" w:rsidP="00430B99">
      <w:pPr>
        <w:pStyle w:val="Corpodetexto"/>
        <w:spacing w:after="0" w:line="360" w:lineRule="auto"/>
        <w:ind w:right="-568"/>
        <w:jc w:val="both"/>
        <w:rPr>
          <w:rFonts w:ascii="Verdana" w:hAnsi="Verdana" w:cs="Arial"/>
          <w:b/>
          <w:bCs/>
          <w:color w:val="000000" w:themeColor="text1"/>
        </w:rPr>
      </w:pPr>
    </w:p>
    <w:p w:rsidR="00430B99" w:rsidRPr="002475E5" w:rsidRDefault="00430B99" w:rsidP="00430B99">
      <w:pPr>
        <w:pStyle w:val="Corpodetexto"/>
        <w:spacing w:after="0" w:line="360" w:lineRule="auto"/>
        <w:ind w:right="-568"/>
        <w:jc w:val="both"/>
        <w:rPr>
          <w:rFonts w:ascii="Verdana" w:hAnsi="Verdana" w:cs="Arial"/>
          <w:b/>
          <w:bCs/>
          <w:color w:val="000000" w:themeColor="text1"/>
        </w:rPr>
      </w:pPr>
      <w:r w:rsidRPr="002475E5">
        <w:rPr>
          <w:rFonts w:ascii="Verdana" w:hAnsi="Verdana" w:cs="Arial"/>
          <w:b/>
          <w:bCs/>
          <w:color w:val="000000" w:themeColor="text1"/>
        </w:rPr>
        <w:t>LEI</w:t>
      </w:r>
    </w:p>
    <w:p w:rsidR="00430B99" w:rsidRPr="002475E5" w:rsidRDefault="00430B99" w:rsidP="00430B99">
      <w:pPr>
        <w:pStyle w:val="Corpodetexto"/>
        <w:spacing w:after="0" w:line="360" w:lineRule="auto"/>
        <w:ind w:right="-568" w:firstLine="708"/>
        <w:jc w:val="both"/>
        <w:rPr>
          <w:rFonts w:ascii="Verdana" w:hAnsi="Verdana" w:cs="Arial"/>
          <w:b/>
          <w:color w:val="000000" w:themeColor="text1"/>
        </w:rPr>
      </w:pPr>
    </w:p>
    <w:p w:rsidR="00430B99" w:rsidRPr="002475E5" w:rsidRDefault="00430B99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  <w:r w:rsidRPr="002475E5">
        <w:rPr>
          <w:rFonts w:ascii="Verdana" w:eastAsia="Batang" w:hAnsi="Verdana" w:cs="Arial"/>
          <w:b/>
          <w:color w:val="000000" w:themeColor="text1"/>
        </w:rPr>
        <w:t>Art.1º</w:t>
      </w:r>
      <w:r w:rsidRPr="002475E5">
        <w:rPr>
          <w:rFonts w:ascii="Verdana" w:eastAsia="Batang" w:hAnsi="Verdana" w:cs="Arial"/>
          <w:color w:val="000000" w:themeColor="text1"/>
        </w:rPr>
        <w:t xml:space="preserve"> Fica o Chefe do Poder Executivo autorizado a transferir as máquinas e implementos agrícolas de Cessão de Uso de Bem Móvel que entre si fizeram o Estado de Santa Catarina por intermédio da Secretaria de Estado da Agricultura e da </w:t>
      </w:r>
      <w:proofErr w:type="gramStart"/>
      <w:r w:rsidRPr="002475E5">
        <w:rPr>
          <w:rFonts w:ascii="Verdana" w:eastAsia="Batang" w:hAnsi="Verdana" w:cs="Arial"/>
          <w:color w:val="000000" w:themeColor="text1"/>
        </w:rPr>
        <w:t>Pesca –SAR</w:t>
      </w:r>
      <w:proofErr w:type="gramEnd"/>
      <w:r w:rsidRPr="002475E5">
        <w:rPr>
          <w:rFonts w:ascii="Verdana" w:eastAsia="Batang" w:hAnsi="Verdana" w:cs="Arial"/>
          <w:color w:val="000000" w:themeColor="text1"/>
        </w:rPr>
        <w:t xml:space="preserve">/Fundo de Desenvolvimento Rural – FRD e a Prefeitura Municipal de Major Vieira, que ora cede em favor das respectivas Associações. </w:t>
      </w:r>
    </w:p>
    <w:p w:rsidR="00430B99" w:rsidRPr="002475E5" w:rsidRDefault="00430B99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</w:p>
    <w:p w:rsidR="00430B99" w:rsidRPr="002475E5" w:rsidRDefault="00430B99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  <w:r w:rsidRPr="002475E5">
        <w:rPr>
          <w:rFonts w:ascii="Verdana" w:eastAsia="Batang" w:hAnsi="Verdana" w:cs="Arial"/>
          <w:b/>
          <w:color w:val="000000" w:themeColor="text1"/>
        </w:rPr>
        <w:t>I – Associação de Agricultores Unidos Para Sempre (RIO CLARO E PAIOL VELHO</w:t>
      </w:r>
      <w:r w:rsidR="001759E3" w:rsidRPr="002475E5">
        <w:rPr>
          <w:rFonts w:ascii="Verdana" w:eastAsia="Batang" w:hAnsi="Verdana" w:cs="Arial"/>
          <w:b/>
          <w:color w:val="000000" w:themeColor="text1"/>
        </w:rPr>
        <w:t>)</w:t>
      </w:r>
      <w:r w:rsidRPr="002475E5">
        <w:rPr>
          <w:rFonts w:ascii="Verdana" w:eastAsia="Batang" w:hAnsi="Verdana" w:cs="Arial"/>
          <w:b/>
          <w:color w:val="000000" w:themeColor="text1"/>
        </w:rPr>
        <w:t xml:space="preserve">, </w:t>
      </w:r>
      <w:r w:rsidRPr="002475E5">
        <w:rPr>
          <w:rFonts w:ascii="Verdana" w:eastAsia="Batang" w:hAnsi="Verdana" w:cs="Arial"/>
          <w:color w:val="000000" w:themeColor="text1"/>
        </w:rPr>
        <w:t>inscrita no CNPJ sob o n°. 11.315.328/0001-13, com sede na Localidade de Rio Claro:</w:t>
      </w:r>
    </w:p>
    <w:p w:rsidR="00430B99" w:rsidRPr="002475E5" w:rsidRDefault="00430B99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</w:p>
    <w:p w:rsidR="00430B99" w:rsidRPr="002475E5" w:rsidRDefault="00430B99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  <w:r w:rsidRPr="002475E5">
        <w:rPr>
          <w:rFonts w:ascii="Verdana" w:eastAsia="Batang" w:hAnsi="Verdana" w:cs="Arial"/>
          <w:b/>
          <w:color w:val="000000" w:themeColor="text1"/>
        </w:rPr>
        <w:t>a)</w:t>
      </w:r>
      <w:r w:rsidRPr="002475E5">
        <w:rPr>
          <w:rFonts w:ascii="Verdana" w:eastAsia="Batang" w:hAnsi="Verdana" w:cs="Arial"/>
          <w:color w:val="000000" w:themeColor="text1"/>
        </w:rPr>
        <w:t xml:space="preserve"> 01 (uma) carreta basculante marca IAC nº de série 2257, FDR 406;</w:t>
      </w:r>
    </w:p>
    <w:p w:rsidR="00430B99" w:rsidRPr="002475E5" w:rsidRDefault="00430B99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  <w:r w:rsidRPr="002475E5">
        <w:rPr>
          <w:rFonts w:ascii="Verdana" w:eastAsia="Batang" w:hAnsi="Verdana" w:cs="Arial"/>
          <w:b/>
          <w:color w:val="000000" w:themeColor="text1"/>
        </w:rPr>
        <w:t>b)</w:t>
      </w:r>
      <w:r w:rsidRPr="002475E5">
        <w:rPr>
          <w:rFonts w:ascii="Verdana" w:eastAsia="Batang" w:hAnsi="Verdana" w:cs="Arial"/>
          <w:color w:val="000000" w:themeColor="text1"/>
        </w:rPr>
        <w:t xml:space="preserve"> 01(uma) ensiladeira marca Nogueira, modelo COL DE NEW PECUS PO, Série BCBG – </w:t>
      </w:r>
      <w:proofErr w:type="gramStart"/>
      <w:r w:rsidRPr="002475E5">
        <w:rPr>
          <w:rFonts w:ascii="Verdana" w:eastAsia="Batang" w:hAnsi="Verdana" w:cs="Arial"/>
          <w:color w:val="000000" w:themeColor="text1"/>
        </w:rPr>
        <w:t>024952, FDR</w:t>
      </w:r>
      <w:proofErr w:type="gramEnd"/>
      <w:r w:rsidRPr="002475E5">
        <w:rPr>
          <w:rFonts w:ascii="Verdana" w:eastAsia="Batang" w:hAnsi="Verdana" w:cs="Arial"/>
          <w:color w:val="000000" w:themeColor="text1"/>
        </w:rPr>
        <w:t xml:space="preserve"> 1570;</w:t>
      </w:r>
    </w:p>
    <w:p w:rsidR="00430B99" w:rsidRPr="002475E5" w:rsidRDefault="00430B99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  <w:r w:rsidRPr="002475E5">
        <w:rPr>
          <w:rFonts w:ascii="Verdana" w:eastAsia="Batang" w:hAnsi="Verdana" w:cs="Arial"/>
          <w:b/>
          <w:color w:val="000000" w:themeColor="text1"/>
        </w:rPr>
        <w:t>c)</w:t>
      </w:r>
      <w:r w:rsidRPr="002475E5">
        <w:rPr>
          <w:rFonts w:ascii="Verdana" w:eastAsia="Batang" w:hAnsi="Verdana" w:cs="Arial"/>
          <w:color w:val="000000" w:themeColor="text1"/>
        </w:rPr>
        <w:t xml:space="preserve"> 01 (uma) calcareadeira marca IAC 2500ton</w:t>
      </w:r>
      <w:proofErr w:type="gramStart"/>
      <w:r w:rsidRPr="002475E5">
        <w:rPr>
          <w:rFonts w:ascii="Verdana" w:eastAsia="Batang" w:hAnsi="Verdana" w:cs="Arial"/>
          <w:color w:val="000000" w:themeColor="text1"/>
        </w:rPr>
        <w:t>.,</w:t>
      </w:r>
      <w:proofErr w:type="gramEnd"/>
      <w:r w:rsidRPr="002475E5">
        <w:rPr>
          <w:rFonts w:ascii="Verdana" w:eastAsia="Batang" w:hAnsi="Verdana" w:cs="Arial"/>
          <w:color w:val="000000" w:themeColor="text1"/>
        </w:rPr>
        <w:t xml:space="preserve">  nº série 2081, FDR 317;</w:t>
      </w:r>
    </w:p>
    <w:p w:rsidR="00430B99" w:rsidRPr="002475E5" w:rsidRDefault="00430B99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  <w:r w:rsidRPr="002475E5">
        <w:rPr>
          <w:rFonts w:ascii="Verdana" w:eastAsia="Batang" w:hAnsi="Verdana" w:cs="Arial"/>
          <w:b/>
          <w:color w:val="000000" w:themeColor="text1"/>
        </w:rPr>
        <w:t>d)</w:t>
      </w:r>
      <w:r w:rsidRPr="002475E5">
        <w:rPr>
          <w:rFonts w:ascii="Verdana" w:eastAsia="Batang" w:hAnsi="Verdana" w:cs="Arial"/>
          <w:color w:val="000000" w:themeColor="text1"/>
        </w:rPr>
        <w:t xml:space="preserve"> 01 (um) arado AIVECA, quadro reforçado com 1,50m modelo Sul Brasil;</w:t>
      </w:r>
    </w:p>
    <w:p w:rsidR="00430B99" w:rsidRPr="002475E5" w:rsidRDefault="00430B99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</w:p>
    <w:p w:rsidR="00430B99" w:rsidRPr="002475E5" w:rsidRDefault="00EB035A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  <w:r w:rsidRPr="002475E5">
        <w:rPr>
          <w:rFonts w:ascii="Verdana" w:eastAsia="Batang" w:hAnsi="Verdana" w:cs="Arial"/>
          <w:b/>
          <w:color w:val="000000" w:themeColor="text1"/>
        </w:rPr>
        <w:t>II</w:t>
      </w:r>
      <w:r w:rsidR="00430B99" w:rsidRPr="002475E5">
        <w:rPr>
          <w:rFonts w:ascii="Verdana" w:eastAsia="Batang" w:hAnsi="Verdana" w:cs="Arial"/>
          <w:b/>
          <w:color w:val="000000" w:themeColor="text1"/>
        </w:rPr>
        <w:t xml:space="preserve">- Associação de Agricultores </w:t>
      </w:r>
      <w:r w:rsidRPr="002475E5">
        <w:rPr>
          <w:rFonts w:ascii="Verdana" w:eastAsia="Batang" w:hAnsi="Verdana" w:cs="Arial"/>
          <w:b/>
          <w:color w:val="000000" w:themeColor="text1"/>
        </w:rPr>
        <w:t>O sucesso do Futuro (Sede, Palmital, Rio Bonito, Pulador e Salto Canoinhas)</w:t>
      </w:r>
      <w:r w:rsidR="00430B99" w:rsidRPr="002475E5">
        <w:rPr>
          <w:rFonts w:ascii="Verdana" w:eastAsia="Batang" w:hAnsi="Verdana" w:cs="Arial"/>
          <w:color w:val="000000" w:themeColor="text1"/>
        </w:rPr>
        <w:t xml:space="preserve">, inscrita no CNPJ sob o nº. </w:t>
      </w:r>
      <w:r w:rsidR="00430B99" w:rsidRPr="002475E5">
        <w:rPr>
          <w:rFonts w:ascii="Verdana" w:eastAsia="Batang" w:hAnsi="Verdana" w:cs="Arial"/>
          <w:b/>
          <w:color w:val="000000" w:themeColor="text1"/>
        </w:rPr>
        <w:t>11.</w:t>
      </w:r>
      <w:r w:rsidRPr="002475E5">
        <w:rPr>
          <w:rFonts w:ascii="Verdana" w:eastAsia="Batang" w:hAnsi="Verdana" w:cs="Arial"/>
          <w:b/>
          <w:color w:val="000000" w:themeColor="text1"/>
        </w:rPr>
        <w:t>576.064/0001-51</w:t>
      </w:r>
      <w:r w:rsidR="00430B99" w:rsidRPr="002475E5">
        <w:rPr>
          <w:rFonts w:ascii="Verdana" w:eastAsia="Batang" w:hAnsi="Verdana" w:cs="Arial"/>
          <w:color w:val="000000" w:themeColor="text1"/>
        </w:rPr>
        <w:t xml:space="preserve">, </w:t>
      </w:r>
      <w:r w:rsidR="00B27F32" w:rsidRPr="002475E5">
        <w:rPr>
          <w:rFonts w:ascii="Verdana" w:eastAsia="Batang" w:hAnsi="Verdana" w:cs="Arial"/>
          <w:color w:val="000000" w:themeColor="text1"/>
        </w:rPr>
        <w:t>com sede em Major Vieira:</w:t>
      </w:r>
    </w:p>
    <w:p w:rsidR="00B27F32" w:rsidRPr="002475E5" w:rsidRDefault="00B27F32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</w:p>
    <w:p w:rsidR="00EB035A" w:rsidRPr="002475E5" w:rsidRDefault="00430B99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  <w:r w:rsidRPr="002475E5">
        <w:rPr>
          <w:rFonts w:ascii="Verdana" w:eastAsia="Batang" w:hAnsi="Verdana" w:cs="Arial"/>
          <w:b/>
          <w:color w:val="000000" w:themeColor="text1"/>
        </w:rPr>
        <w:t xml:space="preserve">a) </w:t>
      </w:r>
      <w:r w:rsidRPr="002475E5">
        <w:rPr>
          <w:rFonts w:ascii="Verdana" w:eastAsia="Batang" w:hAnsi="Verdana" w:cs="Arial"/>
          <w:color w:val="000000" w:themeColor="text1"/>
        </w:rPr>
        <w:t>01 (um</w:t>
      </w:r>
      <w:r w:rsidR="00EB035A" w:rsidRPr="002475E5">
        <w:rPr>
          <w:rFonts w:ascii="Verdana" w:eastAsia="Batang" w:hAnsi="Verdana" w:cs="Arial"/>
          <w:color w:val="000000" w:themeColor="text1"/>
        </w:rPr>
        <w:t>a</w:t>
      </w:r>
      <w:r w:rsidRPr="002475E5">
        <w:rPr>
          <w:rFonts w:ascii="Verdana" w:eastAsia="Batang" w:hAnsi="Verdana" w:cs="Arial"/>
          <w:color w:val="000000" w:themeColor="text1"/>
        </w:rPr>
        <w:t xml:space="preserve">) </w:t>
      </w:r>
      <w:r w:rsidR="00EB035A" w:rsidRPr="002475E5">
        <w:rPr>
          <w:rFonts w:ascii="Verdana" w:eastAsia="Batang" w:hAnsi="Verdana" w:cs="Arial"/>
          <w:color w:val="000000" w:themeColor="text1"/>
        </w:rPr>
        <w:t xml:space="preserve">grade aradora 16 discos Marca KLR, Nº de série 15/1222, FDR 1194; </w:t>
      </w:r>
    </w:p>
    <w:p w:rsidR="00B27F32" w:rsidRPr="002475E5" w:rsidRDefault="00B27F32" w:rsidP="00430B99">
      <w:pPr>
        <w:spacing w:line="360" w:lineRule="auto"/>
        <w:jc w:val="both"/>
        <w:rPr>
          <w:rFonts w:ascii="Verdana" w:eastAsia="Batang" w:hAnsi="Verdana" w:cs="Arial"/>
          <w:b/>
          <w:color w:val="000000" w:themeColor="text1"/>
        </w:rPr>
      </w:pPr>
    </w:p>
    <w:p w:rsidR="00B27F32" w:rsidRPr="002475E5" w:rsidRDefault="00B27F32" w:rsidP="00430B99">
      <w:pPr>
        <w:spacing w:line="360" w:lineRule="auto"/>
        <w:jc w:val="both"/>
        <w:rPr>
          <w:rFonts w:ascii="Verdana" w:eastAsia="Batang" w:hAnsi="Verdana" w:cs="Arial"/>
          <w:b/>
          <w:color w:val="000000" w:themeColor="text1"/>
        </w:rPr>
      </w:pPr>
    </w:p>
    <w:p w:rsidR="00B27F32" w:rsidRPr="002475E5" w:rsidRDefault="00B27F32" w:rsidP="00430B99">
      <w:pPr>
        <w:spacing w:line="360" w:lineRule="auto"/>
        <w:jc w:val="both"/>
        <w:rPr>
          <w:rFonts w:ascii="Verdana" w:eastAsia="Batang" w:hAnsi="Verdana" w:cs="Arial"/>
          <w:b/>
          <w:color w:val="000000" w:themeColor="text1"/>
        </w:rPr>
      </w:pPr>
    </w:p>
    <w:p w:rsidR="001D1966" w:rsidRDefault="001D1966" w:rsidP="00430B99">
      <w:pPr>
        <w:spacing w:line="360" w:lineRule="auto"/>
        <w:jc w:val="both"/>
        <w:rPr>
          <w:rFonts w:ascii="Verdana" w:eastAsia="Batang" w:hAnsi="Verdana" w:cs="Arial"/>
          <w:b/>
          <w:color w:val="000000" w:themeColor="text1"/>
        </w:rPr>
      </w:pPr>
    </w:p>
    <w:p w:rsidR="00430B99" w:rsidRPr="002475E5" w:rsidRDefault="00430B99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  <w:r w:rsidRPr="002475E5">
        <w:rPr>
          <w:rFonts w:ascii="Verdana" w:eastAsia="Batang" w:hAnsi="Verdana" w:cs="Arial"/>
          <w:b/>
          <w:color w:val="000000" w:themeColor="text1"/>
        </w:rPr>
        <w:t xml:space="preserve">b) </w:t>
      </w:r>
      <w:r w:rsidR="00EB035A" w:rsidRPr="002475E5">
        <w:rPr>
          <w:rFonts w:ascii="Verdana" w:eastAsia="Batang" w:hAnsi="Verdana" w:cs="Arial"/>
          <w:color w:val="000000" w:themeColor="text1"/>
        </w:rPr>
        <w:t xml:space="preserve">01(uma) plantadeira de arrasto </w:t>
      </w:r>
      <w:proofErr w:type="gramStart"/>
      <w:r w:rsidR="00EB035A" w:rsidRPr="002475E5">
        <w:rPr>
          <w:rFonts w:ascii="Verdana" w:eastAsia="Batang" w:hAnsi="Verdana" w:cs="Arial"/>
          <w:color w:val="000000" w:themeColor="text1"/>
        </w:rPr>
        <w:t>5</w:t>
      </w:r>
      <w:proofErr w:type="gramEnd"/>
      <w:r w:rsidRPr="002475E5">
        <w:rPr>
          <w:rFonts w:ascii="Verdana" w:eastAsia="Batang" w:hAnsi="Verdana" w:cs="Arial"/>
          <w:color w:val="000000" w:themeColor="text1"/>
        </w:rPr>
        <w:t>(</w:t>
      </w:r>
      <w:r w:rsidR="00EB035A" w:rsidRPr="002475E5">
        <w:rPr>
          <w:rFonts w:ascii="Verdana" w:eastAsia="Batang" w:hAnsi="Verdana" w:cs="Arial"/>
          <w:color w:val="000000" w:themeColor="text1"/>
        </w:rPr>
        <w:t>cinco</w:t>
      </w:r>
      <w:r w:rsidRPr="002475E5">
        <w:rPr>
          <w:rFonts w:ascii="Verdana" w:eastAsia="Batang" w:hAnsi="Verdana" w:cs="Arial"/>
          <w:color w:val="000000" w:themeColor="text1"/>
        </w:rPr>
        <w:t xml:space="preserve">) linhas marca </w:t>
      </w:r>
      <w:r w:rsidR="00EB035A" w:rsidRPr="002475E5">
        <w:rPr>
          <w:rFonts w:ascii="Verdana" w:eastAsia="Batang" w:hAnsi="Verdana" w:cs="Arial"/>
          <w:color w:val="000000" w:themeColor="text1"/>
        </w:rPr>
        <w:t>GIHAL</w:t>
      </w:r>
      <w:r w:rsidRPr="002475E5">
        <w:rPr>
          <w:rFonts w:ascii="Verdana" w:eastAsia="Batang" w:hAnsi="Verdana" w:cs="Arial"/>
          <w:color w:val="000000" w:themeColor="text1"/>
        </w:rPr>
        <w:t>, modelo</w:t>
      </w:r>
      <w:r w:rsidR="00EB035A" w:rsidRPr="002475E5">
        <w:rPr>
          <w:rFonts w:ascii="Verdana" w:eastAsia="Batang" w:hAnsi="Verdana" w:cs="Arial"/>
          <w:color w:val="000000" w:themeColor="text1"/>
        </w:rPr>
        <w:t xml:space="preserve">2500AM, nº de série 3410/2015, FDR 1280; </w:t>
      </w:r>
    </w:p>
    <w:p w:rsidR="00B27F32" w:rsidRPr="002475E5" w:rsidRDefault="00B27F32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  <w:r w:rsidRPr="002475E5">
        <w:rPr>
          <w:rFonts w:ascii="Verdana" w:eastAsia="Batang" w:hAnsi="Verdana" w:cs="Arial"/>
          <w:b/>
          <w:color w:val="000000" w:themeColor="text1"/>
        </w:rPr>
        <w:t>c)</w:t>
      </w:r>
      <w:r w:rsidRPr="002475E5">
        <w:rPr>
          <w:rFonts w:ascii="Verdana" w:eastAsia="Batang" w:hAnsi="Verdana" w:cs="Arial"/>
          <w:color w:val="000000" w:themeColor="text1"/>
        </w:rPr>
        <w:t xml:space="preserve"> 01(um) arado AIVECA, quadro reforçado com 1,50m, modelo Sul Brasil; </w:t>
      </w:r>
    </w:p>
    <w:p w:rsidR="00B27F32" w:rsidRPr="002475E5" w:rsidRDefault="00B27F32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  <w:r w:rsidRPr="002475E5">
        <w:rPr>
          <w:rFonts w:ascii="Verdana" w:eastAsia="Batang" w:hAnsi="Verdana" w:cs="Arial"/>
          <w:b/>
          <w:color w:val="000000" w:themeColor="text1"/>
        </w:rPr>
        <w:t>d)</w:t>
      </w:r>
      <w:r w:rsidRPr="002475E5">
        <w:rPr>
          <w:rFonts w:ascii="Verdana" w:eastAsia="Batang" w:hAnsi="Verdana" w:cs="Arial"/>
          <w:color w:val="000000" w:themeColor="text1"/>
        </w:rPr>
        <w:t xml:space="preserve"> 01(um) subsolador marca FOLMAQ </w:t>
      </w:r>
      <w:proofErr w:type="gramStart"/>
      <w:r w:rsidRPr="002475E5">
        <w:rPr>
          <w:rFonts w:ascii="Verdana" w:eastAsia="Batang" w:hAnsi="Verdana" w:cs="Arial"/>
          <w:color w:val="000000" w:themeColor="text1"/>
        </w:rPr>
        <w:t>5</w:t>
      </w:r>
      <w:proofErr w:type="gramEnd"/>
      <w:r w:rsidRPr="002475E5">
        <w:rPr>
          <w:rFonts w:ascii="Verdana" w:eastAsia="Batang" w:hAnsi="Verdana" w:cs="Arial"/>
          <w:color w:val="000000" w:themeColor="text1"/>
        </w:rPr>
        <w:t xml:space="preserve"> hastes e com disco de corte, modelo AS DEBF, série 115.</w:t>
      </w:r>
    </w:p>
    <w:p w:rsidR="00B27F32" w:rsidRPr="002475E5" w:rsidRDefault="00B27F32" w:rsidP="00430B99">
      <w:pPr>
        <w:spacing w:line="360" w:lineRule="auto"/>
        <w:jc w:val="both"/>
        <w:rPr>
          <w:rFonts w:ascii="Verdana" w:eastAsia="Batang" w:hAnsi="Verdana" w:cs="Arial"/>
          <w:color w:val="000000" w:themeColor="text1"/>
        </w:rPr>
      </w:pPr>
    </w:p>
    <w:p w:rsidR="00430B99" w:rsidRPr="002475E5" w:rsidRDefault="00430B99" w:rsidP="00430B9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2475E5">
        <w:rPr>
          <w:rFonts w:ascii="Verdana" w:hAnsi="Verdana" w:cs="Arial"/>
          <w:b/>
          <w:bCs/>
        </w:rPr>
        <w:t xml:space="preserve">Art. 2º </w:t>
      </w:r>
      <w:r w:rsidRPr="002475E5">
        <w:rPr>
          <w:rFonts w:ascii="Verdana" w:hAnsi="Verdana" w:cs="Arial"/>
        </w:rPr>
        <w:t xml:space="preserve">- A presente cessão de uso do bem público municipal de que trata o artigo 1°, destinar-se-á ao uso exclusivo das respectivas Associações do Município de Major Vieira, acima elencadas.  </w:t>
      </w:r>
    </w:p>
    <w:p w:rsidR="00430B99" w:rsidRPr="002475E5" w:rsidRDefault="00430B99" w:rsidP="00430B9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</w:rPr>
      </w:pPr>
    </w:p>
    <w:p w:rsidR="00430B99" w:rsidRPr="002475E5" w:rsidRDefault="00430B99" w:rsidP="00430B9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2475E5">
        <w:rPr>
          <w:rFonts w:ascii="Verdana" w:hAnsi="Verdana" w:cs="Arial"/>
          <w:b/>
          <w:bCs/>
        </w:rPr>
        <w:t xml:space="preserve">Art. 3º </w:t>
      </w:r>
      <w:r w:rsidRPr="002475E5">
        <w:rPr>
          <w:rFonts w:ascii="Verdana" w:hAnsi="Verdana" w:cs="Arial"/>
        </w:rPr>
        <w:t xml:space="preserve">- A cessão de uso do bem público municipal nos termos </w:t>
      </w:r>
      <w:proofErr w:type="gramStart"/>
      <w:r w:rsidRPr="002475E5">
        <w:rPr>
          <w:rFonts w:ascii="Verdana" w:hAnsi="Verdana" w:cs="Arial"/>
        </w:rPr>
        <w:t>da presente</w:t>
      </w:r>
      <w:proofErr w:type="gramEnd"/>
      <w:r w:rsidRPr="002475E5">
        <w:rPr>
          <w:rFonts w:ascii="Verdana" w:hAnsi="Verdana" w:cs="Arial"/>
        </w:rPr>
        <w:t xml:space="preserve"> lei, será de até prazo de 05 (cinco) anos, conforme  aditivo de Termo de Cessão de Uso de Bem móvel que entre fizeram o Estado de Santa Catarina, por intermédio da Secretaria de Estado da Agricultura e da </w:t>
      </w:r>
      <w:proofErr w:type="spellStart"/>
      <w:r w:rsidRPr="002475E5">
        <w:rPr>
          <w:rFonts w:ascii="Verdana" w:hAnsi="Verdana" w:cs="Arial"/>
        </w:rPr>
        <w:t>Pesca-SAR</w:t>
      </w:r>
      <w:proofErr w:type="spellEnd"/>
      <w:r w:rsidRPr="002475E5">
        <w:rPr>
          <w:rFonts w:ascii="Verdana" w:hAnsi="Verdana" w:cs="Arial"/>
        </w:rPr>
        <w:t>/Fundo de Desenvolvimento Rural-FDR e a Prefeitura Municipal de Major Vieira pod</w:t>
      </w:r>
      <w:r w:rsidR="001759E3" w:rsidRPr="002475E5">
        <w:rPr>
          <w:rFonts w:ascii="Verdana" w:hAnsi="Verdana" w:cs="Arial"/>
        </w:rPr>
        <w:t>endo ser este prorrogado por intermédio</w:t>
      </w:r>
      <w:r w:rsidRPr="002475E5">
        <w:rPr>
          <w:rFonts w:ascii="Verdana" w:hAnsi="Verdana" w:cs="Arial"/>
        </w:rPr>
        <w:t xml:space="preserve"> de termo aditivo.</w:t>
      </w:r>
    </w:p>
    <w:p w:rsidR="00430B99" w:rsidRPr="002475E5" w:rsidRDefault="00430B99" w:rsidP="00430B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Arial"/>
        </w:rPr>
      </w:pPr>
    </w:p>
    <w:p w:rsidR="00430B99" w:rsidRPr="002475E5" w:rsidRDefault="00430B99" w:rsidP="00430B99">
      <w:pPr>
        <w:spacing w:line="360" w:lineRule="auto"/>
        <w:jc w:val="both"/>
        <w:rPr>
          <w:rFonts w:ascii="Verdana" w:hAnsi="Verdana" w:cs="Arial"/>
        </w:rPr>
      </w:pPr>
      <w:r w:rsidRPr="002475E5">
        <w:rPr>
          <w:rFonts w:ascii="Verdana" w:hAnsi="Verdana" w:cs="Arial"/>
          <w:b/>
          <w:bCs/>
        </w:rPr>
        <w:t xml:space="preserve">Art. 4º </w:t>
      </w:r>
      <w:r w:rsidRPr="002475E5">
        <w:rPr>
          <w:rFonts w:ascii="Verdana" w:hAnsi="Verdana" w:cs="Arial"/>
        </w:rPr>
        <w:t xml:space="preserve">- As condições em que se operará a Cessão de Uso do bem público municipal são as constantes da minuta do Termo de Cessão em anexo, a qual passa a fazer parte integrante e inseparável </w:t>
      </w:r>
      <w:proofErr w:type="gramStart"/>
      <w:r w:rsidRPr="002475E5">
        <w:rPr>
          <w:rFonts w:ascii="Verdana" w:hAnsi="Verdana" w:cs="Arial"/>
        </w:rPr>
        <w:t>da presente</w:t>
      </w:r>
      <w:proofErr w:type="gramEnd"/>
      <w:r w:rsidRPr="002475E5">
        <w:rPr>
          <w:rFonts w:ascii="Verdana" w:hAnsi="Verdana" w:cs="Arial"/>
        </w:rPr>
        <w:t xml:space="preserve"> Lei. </w:t>
      </w:r>
    </w:p>
    <w:p w:rsidR="00430B99" w:rsidRPr="002475E5" w:rsidRDefault="00430B99" w:rsidP="00430B99">
      <w:pPr>
        <w:spacing w:line="360" w:lineRule="auto"/>
        <w:ind w:firstLine="708"/>
        <w:jc w:val="both"/>
        <w:rPr>
          <w:rFonts w:ascii="Verdana" w:hAnsi="Verdana" w:cs="Arial"/>
          <w:bCs/>
        </w:rPr>
      </w:pPr>
      <w:r w:rsidRPr="002475E5">
        <w:rPr>
          <w:rFonts w:ascii="Verdana" w:hAnsi="Verdana" w:cs="Arial"/>
          <w:bCs/>
        </w:rPr>
        <w:t xml:space="preserve"> </w:t>
      </w:r>
    </w:p>
    <w:p w:rsidR="00430B99" w:rsidRPr="002475E5" w:rsidRDefault="00430B99" w:rsidP="00430B99">
      <w:pPr>
        <w:spacing w:line="360" w:lineRule="auto"/>
        <w:jc w:val="both"/>
        <w:rPr>
          <w:rFonts w:ascii="Verdana" w:hAnsi="Verdana" w:cs="Arial"/>
          <w:bCs/>
        </w:rPr>
      </w:pPr>
      <w:r w:rsidRPr="002475E5">
        <w:rPr>
          <w:rFonts w:ascii="Verdana" w:hAnsi="Verdana" w:cs="Arial"/>
          <w:b/>
          <w:bCs/>
        </w:rPr>
        <w:t xml:space="preserve">Art. 5° </w:t>
      </w:r>
      <w:r w:rsidRPr="002475E5">
        <w:rPr>
          <w:rFonts w:ascii="Verdana" w:hAnsi="Verdana" w:cs="Arial"/>
          <w:bCs/>
        </w:rPr>
        <w:t>-</w:t>
      </w:r>
      <w:r w:rsidRPr="002475E5">
        <w:rPr>
          <w:rFonts w:ascii="Verdana" w:hAnsi="Verdana" w:cs="Arial"/>
          <w:b/>
          <w:bCs/>
        </w:rPr>
        <w:t xml:space="preserve"> </w:t>
      </w:r>
      <w:r w:rsidRPr="002475E5">
        <w:rPr>
          <w:rFonts w:ascii="Verdana" w:hAnsi="Verdana" w:cs="Arial"/>
          <w:bCs/>
        </w:rPr>
        <w:t xml:space="preserve">As despesas decorrentes com a aplicação </w:t>
      </w:r>
      <w:proofErr w:type="gramStart"/>
      <w:r w:rsidRPr="002475E5">
        <w:rPr>
          <w:rFonts w:ascii="Verdana" w:hAnsi="Verdana" w:cs="Arial"/>
          <w:bCs/>
        </w:rPr>
        <w:t>da presente</w:t>
      </w:r>
      <w:proofErr w:type="gramEnd"/>
      <w:r w:rsidRPr="002475E5">
        <w:rPr>
          <w:rFonts w:ascii="Verdana" w:hAnsi="Verdana" w:cs="Arial"/>
          <w:bCs/>
        </w:rPr>
        <w:t xml:space="preserve"> lei, correrão por conta de dotações orçamentárias específicas</w:t>
      </w:r>
    </w:p>
    <w:p w:rsidR="00430B99" w:rsidRPr="002475E5" w:rsidRDefault="00430B99" w:rsidP="00430B99">
      <w:pPr>
        <w:spacing w:line="360" w:lineRule="auto"/>
        <w:ind w:firstLine="708"/>
        <w:jc w:val="both"/>
        <w:rPr>
          <w:rFonts w:ascii="Verdana" w:hAnsi="Verdana" w:cs="Arial"/>
          <w:bCs/>
        </w:rPr>
      </w:pPr>
    </w:p>
    <w:p w:rsidR="00430B99" w:rsidRPr="002475E5" w:rsidRDefault="00430B99" w:rsidP="00430B99">
      <w:pPr>
        <w:spacing w:line="360" w:lineRule="auto"/>
        <w:jc w:val="both"/>
        <w:rPr>
          <w:rFonts w:ascii="Verdana" w:hAnsi="Verdana" w:cs="Arial"/>
        </w:rPr>
      </w:pPr>
      <w:r w:rsidRPr="002475E5">
        <w:rPr>
          <w:rFonts w:ascii="Verdana" w:hAnsi="Verdana" w:cs="Arial"/>
          <w:b/>
          <w:bCs/>
        </w:rPr>
        <w:t xml:space="preserve">Art. 6° </w:t>
      </w:r>
      <w:r w:rsidRPr="002475E5">
        <w:rPr>
          <w:rFonts w:ascii="Verdana" w:hAnsi="Verdana" w:cs="Arial"/>
          <w:bCs/>
        </w:rPr>
        <w:t xml:space="preserve">- </w:t>
      </w:r>
      <w:r w:rsidRPr="002475E5">
        <w:rPr>
          <w:rFonts w:ascii="Verdana" w:hAnsi="Verdana" w:cs="Arial"/>
        </w:rPr>
        <w:t xml:space="preserve">Esta Lei entra em vigor na data de sua publicação, </w:t>
      </w:r>
      <w:r w:rsidR="002475E5">
        <w:rPr>
          <w:rFonts w:ascii="Verdana" w:hAnsi="Verdana" w:cs="Arial"/>
        </w:rPr>
        <w:t>produzindo seus efeitos a partir de 01 de janeiro de 2019.</w:t>
      </w:r>
    </w:p>
    <w:p w:rsidR="00430B99" w:rsidRPr="002475E5" w:rsidRDefault="00430B99" w:rsidP="00430B99">
      <w:pPr>
        <w:spacing w:line="360" w:lineRule="auto"/>
        <w:jc w:val="both"/>
        <w:rPr>
          <w:rFonts w:ascii="Verdana" w:hAnsi="Verdana" w:cs="Arial"/>
        </w:rPr>
      </w:pPr>
    </w:p>
    <w:p w:rsidR="00430B99" w:rsidRPr="002475E5" w:rsidRDefault="00430B99" w:rsidP="00430B99">
      <w:pPr>
        <w:spacing w:line="360" w:lineRule="auto"/>
        <w:ind w:firstLine="708"/>
        <w:jc w:val="both"/>
        <w:rPr>
          <w:rFonts w:ascii="Verdana" w:hAnsi="Verdana" w:cs="Arial"/>
        </w:rPr>
      </w:pPr>
      <w:r w:rsidRPr="002475E5">
        <w:rPr>
          <w:rFonts w:ascii="Verdana" w:hAnsi="Verdana" w:cs="Arial"/>
        </w:rPr>
        <w:t xml:space="preserve"> </w:t>
      </w:r>
    </w:p>
    <w:p w:rsidR="00430B99" w:rsidRPr="002475E5" w:rsidRDefault="00430B99" w:rsidP="002475E5">
      <w:pPr>
        <w:spacing w:line="360" w:lineRule="auto"/>
        <w:rPr>
          <w:rFonts w:ascii="Verdana" w:hAnsi="Verdana" w:cs="Arial"/>
        </w:rPr>
      </w:pPr>
      <w:r w:rsidRPr="002475E5">
        <w:rPr>
          <w:rFonts w:ascii="Verdana" w:hAnsi="Verdana" w:cs="Arial"/>
        </w:rPr>
        <w:t xml:space="preserve">Major Vieira (SC), </w:t>
      </w:r>
      <w:r w:rsidR="002475E5">
        <w:rPr>
          <w:rFonts w:ascii="Verdana" w:hAnsi="Verdana" w:cs="Arial"/>
        </w:rPr>
        <w:t>15 de outubro</w:t>
      </w:r>
      <w:r w:rsidRPr="002475E5">
        <w:rPr>
          <w:rFonts w:ascii="Verdana" w:hAnsi="Verdana" w:cs="Arial"/>
        </w:rPr>
        <w:t xml:space="preserve"> de 2018.</w:t>
      </w:r>
    </w:p>
    <w:p w:rsidR="00430B99" w:rsidRPr="002475E5" w:rsidRDefault="00430B99" w:rsidP="00430B99">
      <w:pPr>
        <w:spacing w:line="360" w:lineRule="auto"/>
        <w:jc w:val="center"/>
        <w:rPr>
          <w:rFonts w:ascii="Verdana" w:hAnsi="Verdana" w:cs="Arial"/>
        </w:rPr>
      </w:pPr>
    </w:p>
    <w:p w:rsidR="00430B99" w:rsidRPr="004241CD" w:rsidRDefault="00430B99" w:rsidP="004241CD">
      <w:pPr>
        <w:pStyle w:val="Ttulo2"/>
        <w:rPr>
          <w:rFonts w:ascii="Verdana" w:hAnsi="Verdana" w:cs="Arial"/>
          <w:bCs/>
        </w:rPr>
      </w:pPr>
      <w:r w:rsidRPr="004241CD">
        <w:rPr>
          <w:rFonts w:ascii="Verdana" w:hAnsi="Verdana" w:cs="Arial"/>
          <w:bCs/>
        </w:rPr>
        <w:t>ORILDO ANTÔNIO SEVERGNINI</w:t>
      </w:r>
    </w:p>
    <w:p w:rsidR="00430B99" w:rsidRDefault="00430B99" w:rsidP="004241CD">
      <w:pPr>
        <w:pStyle w:val="Ttulo3"/>
        <w:spacing w:before="0"/>
        <w:jc w:val="center"/>
        <w:rPr>
          <w:rFonts w:ascii="Verdana" w:hAnsi="Verdana" w:cs="Arial"/>
          <w:bCs w:val="0"/>
          <w:color w:val="auto"/>
        </w:rPr>
      </w:pPr>
      <w:r w:rsidRPr="004241CD">
        <w:rPr>
          <w:rFonts w:ascii="Verdana" w:hAnsi="Verdana" w:cs="Arial"/>
          <w:bCs w:val="0"/>
          <w:color w:val="auto"/>
        </w:rPr>
        <w:t xml:space="preserve">Prefeito </w:t>
      </w:r>
      <w:r w:rsidR="002475E5" w:rsidRPr="004241CD">
        <w:rPr>
          <w:rFonts w:ascii="Verdana" w:hAnsi="Verdana" w:cs="Arial"/>
          <w:bCs w:val="0"/>
          <w:color w:val="auto"/>
        </w:rPr>
        <w:t>do Município de Major Vieira – SC.</w:t>
      </w:r>
    </w:p>
    <w:p w:rsidR="004241CD" w:rsidRDefault="004241CD" w:rsidP="004241CD">
      <w:pPr>
        <w:ind w:right="-568"/>
      </w:pPr>
    </w:p>
    <w:p w:rsidR="004241CD" w:rsidRPr="004241CD" w:rsidRDefault="004241CD" w:rsidP="004241CD">
      <w:pPr>
        <w:ind w:right="-568"/>
        <w:rPr>
          <w:rFonts w:ascii="Verdana" w:hAnsi="Verdana"/>
          <w:sz w:val="16"/>
          <w:szCs w:val="16"/>
        </w:rPr>
      </w:pPr>
      <w:r w:rsidRPr="004241CD">
        <w:rPr>
          <w:rFonts w:ascii="Verdana" w:hAnsi="Verdana"/>
          <w:sz w:val="16"/>
          <w:szCs w:val="16"/>
        </w:rPr>
        <w:t xml:space="preserve">REGISTRADA E PUBLICADA NO DOM-DIÁRIO OFICIAL DOS MUNICÍPIOS- EM 15.10.2018 E SITE </w:t>
      </w:r>
      <w:hyperlink r:id="rId5" w:history="1">
        <w:r w:rsidRPr="004241CD">
          <w:rPr>
            <w:rStyle w:val="Hyperlink"/>
            <w:rFonts w:ascii="Verdana" w:hAnsi="Verdana"/>
            <w:sz w:val="16"/>
            <w:szCs w:val="16"/>
          </w:rPr>
          <w:t>WWW.MAJORVIEIRA.SC.GOV.BR</w:t>
        </w:r>
      </w:hyperlink>
      <w:r w:rsidRPr="004241CD">
        <w:rPr>
          <w:rFonts w:ascii="Verdana" w:hAnsi="Verdana"/>
          <w:sz w:val="16"/>
          <w:szCs w:val="16"/>
        </w:rPr>
        <w:t xml:space="preserve"> EM 15.10.2018</w:t>
      </w:r>
    </w:p>
    <w:p w:rsidR="004241CD" w:rsidRDefault="004241CD" w:rsidP="004241CD">
      <w:pPr>
        <w:ind w:right="-568"/>
        <w:rPr>
          <w:rFonts w:ascii="Verdana" w:hAnsi="Verdana"/>
          <w:sz w:val="16"/>
          <w:szCs w:val="16"/>
        </w:rPr>
      </w:pPr>
    </w:p>
    <w:p w:rsidR="004241CD" w:rsidRDefault="004241CD" w:rsidP="004241CD">
      <w:pPr>
        <w:ind w:right="-568"/>
        <w:rPr>
          <w:rFonts w:ascii="Verdana" w:hAnsi="Verdana"/>
          <w:sz w:val="16"/>
          <w:szCs w:val="16"/>
        </w:rPr>
      </w:pPr>
    </w:p>
    <w:p w:rsidR="004241CD" w:rsidRPr="004241CD" w:rsidRDefault="004241CD" w:rsidP="004241CD">
      <w:pPr>
        <w:ind w:right="-568"/>
        <w:rPr>
          <w:rFonts w:ascii="Verdana" w:hAnsi="Verdana"/>
          <w:sz w:val="16"/>
          <w:szCs w:val="16"/>
        </w:rPr>
      </w:pPr>
      <w:r w:rsidRPr="004241CD">
        <w:rPr>
          <w:rFonts w:ascii="Verdana" w:hAnsi="Verdana"/>
          <w:sz w:val="16"/>
          <w:szCs w:val="16"/>
        </w:rPr>
        <w:t>CRISTIANE RODRIGUES SIEMS</w:t>
      </w:r>
    </w:p>
    <w:p w:rsidR="00430B99" w:rsidRPr="001C7130" w:rsidRDefault="004241CD" w:rsidP="004241CD">
      <w:pPr>
        <w:ind w:right="-568"/>
        <w:rPr>
          <w:rFonts w:ascii="Arial" w:hAnsi="Arial" w:cs="Arial"/>
          <w:color w:val="000000" w:themeColor="text1"/>
        </w:rPr>
      </w:pPr>
      <w:r w:rsidRPr="004241CD">
        <w:rPr>
          <w:rFonts w:ascii="Verdana" w:hAnsi="Verdana"/>
          <w:sz w:val="16"/>
          <w:szCs w:val="16"/>
        </w:rPr>
        <w:t>SECRETÁRIA DE ADMINISTRAÇÃO</w:t>
      </w:r>
    </w:p>
    <w:sectPr w:rsidR="00430B99" w:rsidRPr="001C7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99"/>
    <w:rsid w:val="00116F18"/>
    <w:rsid w:val="001759E3"/>
    <w:rsid w:val="001D1966"/>
    <w:rsid w:val="002475E5"/>
    <w:rsid w:val="004241CD"/>
    <w:rsid w:val="00430B99"/>
    <w:rsid w:val="00A77CD2"/>
    <w:rsid w:val="00B27F32"/>
    <w:rsid w:val="00CD760D"/>
    <w:rsid w:val="00E17E34"/>
    <w:rsid w:val="00E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30B99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30B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30B9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30B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30B9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30B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30B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0B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0B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F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F3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24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30B99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30B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30B9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30B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30B9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30B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30B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0B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0B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F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F3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24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JORVIEIR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2</cp:revision>
  <cp:lastPrinted>2018-10-15T13:02:00Z</cp:lastPrinted>
  <dcterms:created xsi:type="dcterms:W3CDTF">2018-10-16T16:49:00Z</dcterms:created>
  <dcterms:modified xsi:type="dcterms:W3CDTF">2018-10-16T16:49:00Z</dcterms:modified>
</cp:coreProperties>
</file>